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FC" w:rsidRPr="00BE786C" w:rsidRDefault="005D65F6" w:rsidP="0097464B">
      <w:pPr>
        <w:overflowPunct w:val="0"/>
        <w:adjustRightInd w:val="0"/>
        <w:ind w:left="212" w:hanging="210"/>
        <w:textAlignment w:val="baseline"/>
        <w:rPr>
          <w:rFonts w:ascii="ＭＳ 明朝" w:hAnsi="ＭＳ 明朝" w:hint="eastAsia"/>
        </w:rPr>
      </w:pPr>
      <w:bookmarkStart w:id="0" w:name="_GoBack"/>
      <w:bookmarkEnd w:id="0"/>
      <w:r w:rsidRPr="005B18A5">
        <w:rPr>
          <w:rFonts w:ascii="ＭＳ 明朝" w:hAnsi="ＭＳ 明朝" w:hint="eastAsia"/>
          <w:b/>
        </w:rPr>
        <w:t>別紙様式第11号</w:t>
      </w:r>
      <w:r w:rsidR="00B870FC" w:rsidRPr="00BE786C">
        <w:rPr>
          <w:rFonts w:ascii="ＭＳ 明朝" w:hAnsi="ＭＳ 明朝" w:hint="eastAsia"/>
        </w:rPr>
        <w:t>（</w:t>
      </w:r>
      <w:r w:rsidR="00E948F6" w:rsidRPr="00BE786C">
        <w:rPr>
          <w:rFonts w:ascii="ＭＳ 明朝" w:hAnsi="ＭＳ 明朝" w:hint="eastAsia"/>
        </w:rPr>
        <w:t>附則</w:t>
      </w:r>
      <w:r w:rsidR="00B870FC" w:rsidRPr="00BE786C">
        <w:rPr>
          <w:rFonts w:ascii="ＭＳ 明朝" w:hAnsi="ＭＳ 明朝" w:hint="eastAsia"/>
        </w:rPr>
        <w:t>第</w:t>
      </w:r>
      <w:r w:rsidR="00E948F6" w:rsidRPr="00BE786C">
        <w:rPr>
          <w:rFonts w:ascii="ＭＳ 明朝" w:hAnsi="ＭＳ 明朝" w:hint="eastAsia"/>
        </w:rPr>
        <w:t>34</w:t>
      </w:r>
      <w:r w:rsidR="00B870FC" w:rsidRPr="00BE786C">
        <w:rPr>
          <w:rFonts w:ascii="ＭＳ 明朝" w:hAnsi="ＭＳ 明朝" w:hint="eastAsia"/>
        </w:rPr>
        <w:t>条関係）</w:t>
      </w:r>
      <w:r w:rsidR="003F6D50">
        <w:rPr>
          <w:rFonts w:ascii="Times New Roman" w:hAnsi="Times New Roman" w:cs="ＭＳ 明朝" w:hint="eastAsia"/>
          <w:kern w:val="0"/>
          <w:szCs w:val="21"/>
        </w:rPr>
        <w:t xml:space="preserve">　　　　　　　　　　　　　　　　　　　　</w:t>
      </w:r>
      <w:r w:rsidR="00B870FC" w:rsidRPr="00BE786C">
        <w:rPr>
          <w:rFonts w:ascii="ＭＳ 明朝" w:hAnsi="ＭＳ 明朝" w:hint="eastAsia"/>
        </w:rPr>
        <w:t>（</w:t>
      </w:r>
      <w:r w:rsidR="006B301A">
        <w:rPr>
          <w:rFonts w:ascii="ＭＳ 明朝" w:hAnsi="ＭＳ 明朝" w:hint="eastAsia"/>
        </w:rPr>
        <w:t>日本産業</w:t>
      </w:r>
      <w:r w:rsidR="00B870FC" w:rsidRPr="00BE786C">
        <w:rPr>
          <w:rFonts w:ascii="ＭＳ 明朝" w:hAnsi="ＭＳ 明朝" w:hint="eastAsia"/>
        </w:rPr>
        <w:t>規格Ａ４）</w:t>
      </w:r>
    </w:p>
    <w:p w:rsidR="00B870FC" w:rsidRPr="00BE786C" w:rsidRDefault="00B870FC" w:rsidP="00B870FC">
      <w:pPr>
        <w:rPr>
          <w:rFonts w:ascii="ＭＳ 明朝" w:hAnsi="ＭＳ 明朝" w:hint="eastAsia"/>
        </w:rPr>
      </w:pPr>
    </w:p>
    <w:p w:rsidR="00B870FC" w:rsidRPr="00BE786C" w:rsidRDefault="00B870FC" w:rsidP="00B870FC">
      <w:pPr>
        <w:jc w:val="center"/>
        <w:rPr>
          <w:rFonts w:ascii="ＭＳ 明朝" w:hAnsi="ＭＳ 明朝" w:hint="eastAsia"/>
        </w:rPr>
      </w:pPr>
      <w:r w:rsidRPr="006D42A0">
        <w:rPr>
          <w:rFonts w:ascii="ＭＳ 明朝" w:hAnsi="ＭＳ 明朝" w:hint="eastAsia"/>
          <w:spacing w:val="50"/>
          <w:kern w:val="0"/>
          <w:fitText w:val="3618" w:id="-862710272"/>
        </w:rPr>
        <w:t>協同組織金融機能強化方</w:t>
      </w:r>
      <w:r w:rsidRPr="006D42A0">
        <w:rPr>
          <w:rFonts w:ascii="ＭＳ 明朝" w:hAnsi="ＭＳ 明朝" w:hint="eastAsia"/>
          <w:spacing w:val="-1"/>
          <w:kern w:val="0"/>
          <w:fitText w:val="3618" w:id="-862710272"/>
        </w:rPr>
        <w:t>針</w:t>
      </w:r>
    </w:p>
    <w:p w:rsidR="00B870FC" w:rsidRPr="00BE786C" w:rsidRDefault="00B870FC" w:rsidP="00B870FC">
      <w:pPr>
        <w:rPr>
          <w:rFonts w:ascii="ＭＳ 明朝" w:hAnsi="ＭＳ 明朝" w:hint="eastAsia"/>
        </w:rPr>
      </w:pPr>
    </w:p>
    <w:p w:rsidR="00B870FC" w:rsidRPr="00BE786C" w:rsidRDefault="00B870FC" w:rsidP="00B870FC">
      <w:pPr>
        <w:ind w:right="848"/>
        <w:jc w:val="center"/>
        <w:rPr>
          <w:rFonts w:ascii="ＭＳ 明朝" w:hAnsi="ＭＳ 明朝" w:hint="eastAsia"/>
        </w:rPr>
      </w:pPr>
      <w:r w:rsidRPr="00BE786C">
        <w:rPr>
          <w:rFonts w:ascii="ＭＳ 明朝" w:hAnsi="ＭＳ 明朝" w:hint="eastAsia"/>
        </w:rPr>
        <w:t xml:space="preserve">　　　　　　　　　　　　　　　　　　　　　　　　　　　　年　　月　　日提出</w:t>
      </w:r>
    </w:p>
    <w:p w:rsidR="00B870FC" w:rsidRPr="00BE786C" w:rsidRDefault="00B870FC" w:rsidP="00B870FC">
      <w:pPr>
        <w:rPr>
          <w:rFonts w:ascii="ＭＳ 明朝" w:hAnsi="ＭＳ 明朝" w:hint="eastAsia"/>
        </w:rPr>
      </w:pPr>
    </w:p>
    <w:p w:rsidR="00B870FC" w:rsidRPr="00BE786C" w:rsidRDefault="00B870FC" w:rsidP="00B870FC">
      <w:pPr>
        <w:ind w:leftChars="1585" w:left="3360" w:firstLineChars="300" w:firstLine="636"/>
        <w:rPr>
          <w:rFonts w:ascii="ＭＳ 明朝" w:hAnsi="ＭＳ 明朝" w:hint="eastAsia"/>
        </w:rPr>
      </w:pPr>
      <w:r w:rsidRPr="00BE786C">
        <w:rPr>
          <w:rFonts w:ascii="ＭＳ 明朝" w:hAnsi="ＭＳ 明朝" w:hint="eastAsia"/>
        </w:rPr>
        <w:t>（提出者）主たる事務所</w:t>
      </w:r>
    </w:p>
    <w:p w:rsidR="00B870FC" w:rsidRPr="00BE786C" w:rsidRDefault="00B870FC" w:rsidP="004B20DE">
      <w:pPr>
        <w:ind w:firstLineChars="1420" w:firstLine="5055"/>
        <w:rPr>
          <w:rFonts w:ascii="ＭＳ 明朝" w:hAnsi="ＭＳ 明朝" w:hint="eastAsia"/>
        </w:rPr>
      </w:pPr>
      <w:r w:rsidRPr="00BE786C">
        <w:rPr>
          <w:rFonts w:ascii="ＭＳ 明朝" w:hAnsi="ＭＳ 明朝" w:hint="eastAsia"/>
          <w:spacing w:val="72"/>
          <w:kern w:val="0"/>
          <w:fitText w:val="1272" w:id="-862708992"/>
        </w:rPr>
        <w:t>の所在</w:t>
      </w:r>
      <w:r w:rsidRPr="00BE786C">
        <w:rPr>
          <w:rFonts w:ascii="ＭＳ 明朝" w:hAnsi="ＭＳ 明朝" w:hint="eastAsia"/>
          <w:kern w:val="0"/>
          <w:fitText w:val="1272" w:id="-862708992"/>
        </w:rPr>
        <w:t>地</w:t>
      </w:r>
    </w:p>
    <w:p w:rsidR="00B870FC" w:rsidRPr="00BE786C" w:rsidRDefault="00B870FC" w:rsidP="00B870FC">
      <w:pPr>
        <w:rPr>
          <w:rFonts w:ascii="ＭＳ 明朝" w:hAnsi="ＭＳ 明朝" w:hint="eastAsia"/>
        </w:rPr>
      </w:pPr>
      <w:r w:rsidRPr="00BE786C">
        <w:rPr>
          <w:rFonts w:ascii="ＭＳ 明朝" w:hAnsi="ＭＳ 明朝" w:hint="eastAsia"/>
        </w:rPr>
        <w:t xml:space="preserve">　　　　　　　　　　　　　　　　　　　　　　　　</w:t>
      </w:r>
      <w:r w:rsidRPr="00BE786C">
        <w:rPr>
          <w:rFonts w:ascii="ＭＳ 明朝" w:hAnsi="ＭＳ 明朝" w:hint="eastAsia"/>
          <w:spacing w:val="426"/>
          <w:kern w:val="0"/>
          <w:fitText w:val="1272" w:id="-862708223"/>
        </w:rPr>
        <w:t>名</w:t>
      </w:r>
      <w:r w:rsidRPr="00BE786C">
        <w:rPr>
          <w:rFonts w:ascii="ＭＳ 明朝" w:hAnsi="ＭＳ 明朝" w:hint="eastAsia"/>
          <w:kern w:val="0"/>
          <w:fitText w:val="1272" w:id="-862708223"/>
        </w:rPr>
        <w:t>称</w:t>
      </w:r>
    </w:p>
    <w:p w:rsidR="00B870FC" w:rsidRPr="00BE786C" w:rsidRDefault="00B870FC" w:rsidP="00B870FC">
      <w:pPr>
        <w:rPr>
          <w:rFonts w:ascii="ＭＳ 明朝" w:hAnsi="ＭＳ 明朝" w:hint="eastAsia"/>
        </w:rPr>
      </w:pPr>
      <w:r w:rsidRPr="00BE786C">
        <w:rPr>
          <w:rFonts w:ascii="ＭＳ 明朝" w:hAnsi="ＭＳ 明朝" w:hint="eastAsia"/>
        </w:rPr>
        <w:t xml:space="preserve">　　　　　　　　　　　　　　　　　　　　　　　　</w:t>
      </w:r>
      <w:r w:rsidRPr="006D42A0">
        <w:rPr>
          <w:rFonts w:ascii="ＭＳ 明朝" w:hAnsi="ＭＳ 明朝" w:hint="eastAsia"/>
          <w:spacing w:val="161"/>
          <w:kern w:val="0"/>
          <w:fitText w:val="1272" w:id="-862708224"/>
        </w:rPr>
        <w:t>代表</w:t>
      </w:r>
      <w:r w:rsidRPr="006D42A0">
        <w:rPr>
          <w:rFonts w:ascii="ＭＳ 明朝" w:hAnsi="ＭＳ 明朝" w:hint="eastAsia"/>
          <w:spacing w:val="-1"/>
          <w:kern w:val="0"/>
          <w:fitText w:val="1272" w:id="-862708224"/>
        </w:rPr>
        <w:t>者</w:t>
      </w:r>
      <w:r w:rsidRPr="00BE786C">
        <w:rPr>
          <w:rFonts w:ascii="ＭＳ 明朝" w:hAnsi="ＭＳ 明朝" w:hint="eastAsia"/>
        </w:rPr>
        <w:t xml:space="preserve">　　　役職・氏名　　　</w:t>
      </w:r>
    </w:p>
    <w:p w:rsidR="00B870FC" w:rsidRPr="00BE786C" w:rsidRDefault="00B870FC" w:rsidP="00B870FC">
      <w:pPr>
        <w:rPr>
          <w:rFonts w:ascii="ＭＳ 明朝" w:hAnsi="ＭＳ 明朝" w:hint="eastAsia"/>
        </w:rPr>
      </w:pPr>
    </w:p>
    <w:p w:rsidR="00B870FC" w:rsidRPr="00BE786C" w:rsidRDefault="00B870FC" w:rsidP="00860A83">
      <w:pPr>
        <w:ind w:firstLineChars="100" w:firstLine="212"/>
        <w:rPr>
          <w:rFonts w:ascii="ＭＳ 明朝" w:hAnsi="ＭＳ 明朝" w:hint="eastAsia"/>
        </w:rPr>
      </w:pPr>
      <w:r w:rsidRPr="00BE786C">
        <w:rPr>
          <w:rFonts w:ascii="ＭＳ 明朝" w:hAnsi="ＭＳ 明朝" w:hint="eastAsia"/>
        </w:rPr>
        <w:t>金融機能の強化のための特別措置に関する法律</w:t>
      </w:r>
      <w:r w:rsidR="00670037" w:rsidRPr="00BE786C">
        <w:rPr>
          <w:rFonts w:ascii="ＭＳ 明朝" w:hAnsi="ＭＳ 明朝" w:hint="eastAsia"/>
        </w:rPr>
        <w:t>附則</w:t>
      </w:r>
      <w:r w:rsidR="00F31A25" w:rsidRPr="00BE786C">
        <w:rPr>
          <w:rFonts w:ascii="ＭＳ 明朝" w:hAnsi="ＭＳ 明朝" w:hint="eastAsia"/>
        </w:rPr>
        <w:t>第</w:t>
      </w:r>
      <w:r w:rsidR="006B404A" w:rsidRPr="00BE786C">
        <w:rPr>
          <w:rFonts w:ascii="ＭＳ 明朝" w:hAnsi="ＭＳ 明朝" w:hint="eastAsia"/>
        </w:rPr>
        <w:t>22</w:t>
      </w:r>
      <w:r w:rsidR="00F31A25" w:rsidRPr="00BE786C">
        <w:rPr>
          <w:rFonts w:ascii="ＭＳ 明朝" w:hAnsi="ＭＳ 明朝" w:hint="eastAsia"/>
        </w:rPr>
        <w:t>条第</w:t>
      </w:r>
      <w:r w:rsidR="006B404A" w:rsidRPr="00BE786C">
        <w:rPr>
          <w:rFonts w:ascii="ＭＳ 明朝" w:hAnsi="ＭＳ 明朝" w:hint="eastAsia"/>
        </w:rPr>
        <w:t>１</w:t>
      </w:r>
      <w:r w:rsidR="00F31A25" w:rsidRPr="00BE786C">
        <w:rPr>
          <w:rFonts w:ascii="ＭＳ 明朝" w:hAnsi="ＭＳ 明朝" w:hint="eastAsia"/>
        </w:rPr>
        <w:t>項</w:t>
      </w:r>
      <w:r w:rsidRPr="00BE786C">
        <w:rPr>
          <w:rFonts w:ascii="ＭＳ 明朝" w:hAnsi="ＭＳ 明朝" w:hint="eastAsia"/>
        </w:rPr>
        <w:t>の規定に基づき、協同組織金融機能強化方針を次のとおり提出します。</w:t>
      </w:r>
    </w:p>
    <w:p w:rsidR="00B870FC" w:rsidRPr="00BE786C" w:rsidRDefault="00B870FC" w:rsidP="00B870FC">
      <w:pPr>
        <w:rPr>
          <w:rFonts w:ascii="ＭＳ 明朝" w:hAnsi="ＭＳ 明朝" w:hint="eastAsia"/>
        </w:rPr>
      </w:pPr>
    </w:p>
    <w:p w:rsidR="00B870FC" w:rsidRPr="00BE786C" w:rsidRDefault="00B870FC" w:rsidP="00B870FC">
      <w:pPr>
        <w:pStyle w:val="a5"/>
        <w:rPr>
          <w:rFonts w:ascii="ＭＳ 明朝" w:hAnsi="ＭＳ 明朝" w:hint="eastAsia"/>
        </w:rPr>
      </w:pPr>
      <w:r w:rsidRPr="00BE786C">
        <w:rPr>
          <w:rFonts w:ascii="ＭＳ 明朝" w:hAnsi="ＭＳ 明朝" w:hint="eastAsia"/>
        </w:rPr>
        <w:t>記</w:t>
      </w:r>
    </w:p>
    <w:p w:rsidR="00B870FC" w:rsidRPr="00BE786C" w:rsidRDefault="00B870FC" w:rsidP="00B870FC">
      <w:pPr>
        <w:rPr>
          <w:rFonts w:ascii="ＭＳ 明朝" w:hAnsi="ＭＳ 明朝" w:hint="eastAsia"/>
        </w:rPr>
      </w:pPr>
    </w:p>
    <w:p w:rsidR="00B870FC" w:rsidRPr="00BE786C" w:rsidRDefault="00993F91" w:rsidP="00860A83">
      <w:pPr>
        <w:ind w:left="424" w:hangingChars="200" w:hanging="424"/>
        <w:rPr>
          <w:rFonts w:ascii="ＭＳ 明朝" w:hAnsi="ＭＳ 明朝" w:hint="eastAsia"/>
        </w:rPr>
      </w:pPr>
      <w:r w:rsidRPr="00BE786C">
        <w:rPr>
          <w:rFonts w:ascii="ＭＳ 明朝" w:hAnsi="ＭＳ 明朝" w:hint="eastAsia"/>
        </w:rPr>
        <w:t>第</w:t>
      </w:r>
      <w:r w:rsidR="00043EFF" w:rsidRPr="00BE786C">
        <w:rPr>
          <w:rFonts w:ascii="ＭＳ 明朝" w:hAnsi="ＭＳ 明朝" w:hint="eastAsia"/>
        </w:rPr>
        <w:t>１</w:t>
      </w:r>
      <w:r w:rsidR="00B870FC" w:rsidRPr="00BE786C">
        <w:rPr>
          <w:rFonts w:ascii="ＭＳ 明朝" w:hAnsi="ＭＳ 明朝" w:hint="eastAsia"/>
        </w:rPr>
        <w:t xml:space="preserve">　中小規模の事業者に対する信用供与の円滑化その他の地域における経済の活性化に資する方策に関する事項</w:t>
      </w:r>
    </w:p>
    <w:p w:rsidR="00B870FC"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18247A" w:rsidRPr="00BE786C">
        <w:rPr>
          <w:rFonts w:ascii="ＭＳ 明朝" w:hAnsi="ＭＳ 明朝" w:hint="eastAsia"/>
        </w:rPr>
        <w:t>２</w:t>
      </w:r>
      <w:r w:rsidRPr="00BE786C">
        <w:rPr>
          <w:rFonts w:ascii="ＭＳ 明朝" w:hAnsi="ＭＳ 明朝" w:hint="eastAsia"/>
        </w:rPr>
        <w:t xml:space="preserve">　第１の方策を実施するために特別関係協同組織金融機関等に対して行う経営指導の方針</w:t>
      </w:r>
    </w:p>
    <w:p w:rsidR="00D4034C"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18247A" w:rsidRPr="00BE786C">
        <w:rPr>
          <w:rFonts w:ascii="ＭＳ 明朝" w:hAnsi="ＭＳ 明朝" w:hint="eastAsia"/>
        </w:rPr>
        <w:t>３</w:t>
      </w:r>
      <w:r w:rsidRPr="00BE786C">
        <w:rPr>
          <w:rFonts w:ascii="ＭＳ 明朝" w:hAnsi="ＭＳ 明朝" w:hint="eastAsia"/>
        </w:rPr>
        <w:t xml:space="preserve">　申込みに係る資金を有効に活用するための体制に関する事項</w:t>
      </w:r>
    </w:p>
    <w:p w:rsidR="00917D43" w:rsidRPr="00BE786C" w:rsidRDefault="00917D43" w:rsidP="00860A83">
      <w:pPr>
        <w:ind w:left="424" w:hangingChars="200" w:hanging="424"/>
        <w:rPr>
          <w:rFonts w:ascii="ＭＳ 明朝" w:hAnsi="ＭＳ 明朝" w:hint="eastAsia"/>
        </w:rPr>
      </w:pPr>
      <w:r w:rsidRPr="00BE786C">
        <w:rPr>
          <w:rFonts w:ascii="ＭＳ 明朝" w:hAnsi="ＭＳ 明朝" w:hint="eastAsia"/>
        </w:rPr>
        <w:t>第４　取得優先出資の払込金</w:t>
      </w:r>
      <w:r w:rsidR="00057E66" w:rsidRPr="00BE786C">
        <w:rPr>
          <w:rFonts w:ascii="ＭＳ 明朝" w:hAnsi="ＭＳ 明朝" w:hint="eastAsia"/>
        </w:rPr>
        <w:t>又は取得貸付債権の借入金に係る勘定と他の勘定との区分経理に関する事項</w:t>
      </w:r>
    </w:p>
    <w:p w:rsidR="00B870FC"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057E66" w:rsidRPr="00BE786C">
        <w:rPr>
          <w:rFonts w:ascii="ＭＳ 明朝" w:hAnsi="ＭＳ 明朝" w:hint="eastAsia"/>
        </w:rPr>
        <w:t>５</w:t>
      </w:r>
      <w:r w:rsidRPr="00BE786C">
        <w:rPr>
          <w:rFonts w:ascii="ＭＳ 明朝" w:hAnsi="ＭＳ 明朝" w:hint="eastAsia"/>
        </w:rPr>
        <w:t xml:space="preserve">　</w:t>
      </w:r>
      <w:r w:rsidR="005120E0" w:rsidRPr="00BE786C">
        <w:rPr>
          <w:rFonts w:ascii="ＭＳ 明朝" w:hAnsi="ＭＳ 明朝" w:hint="eastAsia"/>
        </w:rPr>
        <w:t>収益の見通し</w:t>
      </w:r>
    </w:p>
    <w:p w:rsidR="00057E66" w:rsidRPr="00BE786C" w:rsidRDefault="00057E66" w:rsidP="00860A83">
      <w:pPr>
        <w:ind w:left="424" w:hangingChars="200" w:hanging="424"/>
        <w:rPr>
          <w:rFonts w:ascii="ＭＳ 明朝" w:hAnsi="ＭＳ 明朝" w:hint="eastAsia"/>
        </w:rPr>
      </w:pPr>
      <w:r w:rsidRPr="00BE786C">
        <w:rPr>
          <w:rFonts w:ascii="ＭＳ 明朝" w:hAnsi="ＭＳ 明朝" w:hint="eastAsia"/>
        </w:rPr>
        <w:t xml:space="preserve">第６　</w:t>
      </w:r>
      <w:r w:rsidR="008059C4" w:rsidRPr="00BE786C">
        <w:rPr>
          <w:rFonts w:ascii="ＭＳ 明朝" w:hAnsi="ＭＳ 明朝" w:hint="eastAsia"/>
        </w:rPr>
        <w:t>法附則第22条第１項の規定により法第34条の２の申込みに係る協同組織中央金融機関等の剰余金の処分の方針</w:t>
      </w:r>
    </w:p>
    <w:p w:rsidR="00057E66"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380AA9" w:rsidRPr="00BE786C">
        <w:rPr>
          <w:rFonts w:ascii="ＭＳ 明朝" w:hAnsi="ＭＳ 明朝" w:hint="eastAsia"/>
        </w:rPr>
        <w:t>７</w:t>
      </w:r>
      <w:r w:rsidRPr="00BE786C">
        <w:rPr>
          <w:rFonts w:ascii="ＭＳ 明朝" w:hAnsi="ＭＳ 明朝" w:hint="eastAsia"/>
        </w:rPr>
        <w:t xml:space="preserve">　</w:t>
      </w:r>
      <w:r w:rsidR="008059C4" w:rsidRPr="00BE786C">
        <w:rPr>
          <w:rFonts w:ascii="ＭＳ 明朝" w:hAnsi="ＭＳ 明朝" w:hint="eastAsia"/>
        </w:rPr>
        <w:t>法第34条の２の申込みに係る協同組織中央金融機関等の財務内容の健全性及び業務の健全かつ適切な運営の確保のための方策</w:t>
      </w:r>
    </w:p>
    <w:p w:rsidR="00B870FC" w:rsidRPr="00BE786C" w:rsidRDefault="00B870FC" w:rsidP="00860A83">
      <w:pPr>
        <w:ind w:leftChars="100" w:left="424" w:hangingChars="100" w:hanging="212"/>
        <w:rPr>
          <w:rFonts w:ascii="ＭＳ 明朝" w:hAnsi="ＭＳ 明朝" w:hint="eastAsia"/>
        </w:rPr>
      </w:pPr>
      <w:r w:rsidRPr="00BE786C">
        <w:rPr>
          <w:rFonts w:ascii="ＭＳ 明朝" w:hAnsi="ＭＳ 明朝" w:hint="eastAsia"/>
        </w:rPr>
        <w:t>（記載上の注意）</w:t>
      </w:r>
    </w:p>
    <w:p w:rsidR="00B870FC" w:rsidRPr="00BE786C" w:rsidRDefault="00B870FC" w:rsidP="00860A83">
      <w:pPr>
        <w:ind w:leftChars="200" w:left="636" w:hangingChars="100" w:hanging="212"/>
        <w:rPr>
          <w:rFonts w:ascii="ＭＳ 明朝" w:hAnsi="ＭＳ 明朝" w:hint="eastAsia"/>
        </w:rPr>
      </w:pPr>
      <w:r w:rsidRPr="00BE786C">
        <w:rPr>
          <w:rFonts w:ascii="ＭＳ 明朝" w:hAnsi="ＭＳ 明朝" w:hint="eastAsia"/>
        </w:rPr>
        <w:t>１．一般的事項</w:t>
      </w:r>
    </w:p>
    <w:p w:rsidR="00B870FC" w:rsidRPr="00BE786C" w:rsidRDefault="00B870FC" w:rsidP="00860A83">
      <w:pPr>
        <w:ind w:leftChars="300" w:left="848" w:hangingChars="100" w:hanging="212"/>
        <w:rPr>
          <w:rFonts w:ascii="ＭＳ 明朝" w:hAnsi="ＭＳ 明朝" w:hint="eastAsia"/>
        </w:rPr>
      </w:pPr>
      <w:r w:rsidRPr="00BE786C">
        <w:rPr>
          <w:rFonts w:ascii="ＭＳ 明朝" w:hAnsi="ＭＳ 明朝" w:hint="eastAsia"/>
        </w:rPr>
        <w:t>⑴　以下の規定により記載が必要とされる事項に加えて、関連する事項を記載することができる。</w:t>
      </w:r>
    </w:p>
    <w:p w:rsidR="00B870FC" w:rsidRPr="00BE786C" w:rsidRDefault="008C0A2B" w:rsidP="00860A83">
      <w:pPr>
        <w:ind w:leftChars="300" w:left="848" w:hangingChars="100" w:hanging="212"/>
        <w:rPr>
          <w:rFonts w:ascii="ＭＳ 明朝" w:hAnsi="ＭＳ 明朝"/>
        </w:rPr>
      </w:pPr>
      <w:r w:rsidRPr="00BE786C">
        <w:rPr>
          <w:rFonts w:ascii="ＭＳ 明朝" w:hAnsi="ＭＳ 明朝" w:hint="eastAsia"/>
        </w:rPr>
        <w:t xml:space="preserve">⑵　</w:t>
      </w:r>
      <w:r w:rsidR="00B870FC" w:rsidRPr="00BE786C">
        <w:rPr>
          <w:rFonts w:ascii="ＭＳ 明朝" w:hAnsi="ＭＳ 明朝" w:hint="eastAsia"/>
        </w:rPr>
        <w:t>協同組織金融機能強化方針が公表されることを踏まえ、以下の規定により記載が必要とされる事項のほか、協同組織金融機能強化方針に添付する書類に記載する内容について積極的に記載するなど</w:t>
      </w:r>
      <w:r w:rsidR="0028602C" w:rsidRPr="00BE786C">
        <w:rPr>
          <w:rFonts w:ascii="ＭＳ 明朝" w:hAnsi="ＭＳ 明朝" w:cs="ＭＳ 明朝" w:hint="eastAsia"/>
          <w:kern w:val="0"/>
          <w:szCs w:val="21"/>
        </w:rPr>
        <w:t>可能な範囲内で</w:t>
      </w:r>
      <w:r w:rsidR="00B870FC" w:rsidRPr="00BE786C">
        <w:rPr>
          <w:rFonts w:ascii="ＭＳ 明朝" w:hAnsi="ＭＳ 明朝" w:hint="eastAsia"/>
        </w:rPr>
        <w:t>記載事項の充実に努めること。</w:t>
      </w:r>
    </w:p>
    <w:p w:rsidR="00B870FC" w:rsidRPr="00BE786C" w:rsidRDefault="00B870FC" w:rsidP="00860A83">
      <w:pPr>
        <w:ind w:leftChars="200" w:left="636" w:hangingChars="100" w:hanging="212"/>
        <w:rPr>
          <w:rFonts w:ascii="ＭＳ 明朝" w:hAnsi="ＭＳ 明朝" w:hint="eastAsia"/>
        </w:rPr>
      </w:pPr>
      <w:r w:rsidRPr="00BE786C">
        <w:rPr>
          <w:rFonts w:ascii="ＭＳ 明朝" w:hAnsi="ＭＳ 明朝" w:hint="eastAsia"/>
        </w:rPr>
        <w:t>２．提出者</w:t>
      </w:r>
    </w:p>
    <w:p w:rsidR="00B870FC" w:rsidRDefault="008A4F36" w:rsidP="00A425B6">
      <w:pPr>
        <w:adjustRightInd w:val="0"/>
        <w:ind w:leftChars="300" w:left="848" w:hangingChars="100" w:hanging="212"/>
        <w:rPr>
          <w:rFonts w:ascii="ＭＳ 明朝" w:hAnsi="ＭＳ 明朝"/>
        </w:rPr>
      </w:pPr>
      <w:r>
        <w:rPr>
          <w:rFonts w:ascii="ＭＳ 明朝" w:hAnsi="ＭＳ 明朝" w:hint="eastAsia"/>
        </w:rPr>
        <w:t xml:space="preserve">⑴　</w:t>
      </w:r>
      <w:r w:rsidR="00B870FC" w:rsidRPr="00BE786C">
        <w:rPr>
          <w:rFonts w:ascii="ＭＳ 明朝" w:hAnsi="ＭＳ 明朝" w:hint="eastAsia"/>
        </w:rPr>
        <w:t>提出者の欄においては、協同組織金融機能強化方針を提出する協同組織中央金融機関等の</w:t>
      </w:r>
      <w:r w:rsidR="00730F58" w:rsidRPr="00730F58">
        <w:rPr>
          <w:rFonts w:ascii="ＭＳ 明朝" w:hAnsi="ＭＳ 明朝" w:hint="eastAsia"/>
          <w:bCs/>
        </w:rPr>
        <w:t>代表者の役職及び氏名を記載すること</w:t>
      </w:r>
      <w:r w:rsidR="00B870FC" w:rsidRPr="00BE786C">
        <w:rPr>
          <w:rFonts w:ascii="ＭＳ 明朝" w:hAnsi="ＭＳ 明朝" w:hint="eastAsia"/>
        </w:rPr>
        <w:t>。</w:t>
      </w:r>
    </w:p>
    <w:p w:rsidR="008A4F36" w:rsidRPr="008A4F36" w:rsidRDefault="008A4F36" w:rsidP="00A425B6">
      <w:pPr>
        <w:adjustRightInd w:val="0"/>
        <w:ind w:leftChars="300" w:left="848" w:hangingChars="100" w:hanging="212"/>
        <w:rPr>
          <w:rFonts w:ascii="ＭＳ 明朝" w:hAnsi="ＭＳ 明朝" w:hint="eastAsia"/>
        </w:rPr>
      </w:pPr>
      <w:r w:rsidRPr="008A4F36">
        <w:rPr>
          <w:rFonts w:ascii="ＭＳ 明朝" w:hAnsi="ＭＳ 明朝"/>
        </w:rPr>
        <w:t xml:space="preserve">⑵　</w:t>
      </w:r>
      <w:r w:rsidR="005B14EB">
        <w:rPr>
          <w:rFonts w:ascii="ＭＳ 明朝" w:hAnsi="ＭＳ 明朝" w:hint="eastAsia"/>
        </w:rPr>
        <w:t>氏を改めた者においては、旧氏（住民基本台帳法施行令（昭和42</w:t>
      </w:r>
      <w:r w:rsidRPr="008A4F36">
        <w:rPr>
          <w:rFonts w:ascii="ＭＳ 明朝" w:hAnsi="ＭＳ 明朝" w:hint="eastAsia"/>
        </w:rPr>
        <w:t>年政令第</w:t>
      </w:r>
      <w:r w:rsidR="005B14EB">
        <w:rPr>
          <w:rFonts w:ascii="ＭＳ 明朝" w:hAnsi="ＭＳ 明朝" w:hint="eastAsia"/>
        </w:rPr>
        <w:t>292</w:t>
      </w:r>
      <w:r w:rsidRPr="008A4F36">
        <w:rPr>
          <w:rFonts w:ascii="ＭＳ 明朝" w:hAnsi="ＭＳ 明朝" w:hint="eastAsia"/>
        </w:rPr>
        <w:t>号）第</w:t>
      </w:r>
      <w:r w:rsidR="005B14EB">
        <w:rPr>
          <w:rFonts w:ascii="ＭＳ 明朝" w:hAnsi="ＭＳ 明朝" w:hint="eastAsia"/>
        </w:rPr>
        <w:t>30</w:t>
      </w:r>
      <w:r w:rsidRPr="008A4F36">
        <w:rPr>
          <w:rFonts w:ascii="ＭＳ 明朝" w:hAnsi="ＭＳ 明朝" w:hint="eastAsia"/>
        </w:rPr>
        <w:t>条の</w:t>
      </w:r>
      <w:r w:rsidR="005B14EB">
        <w:rPr>
          <w:rFonts w:ascii="ＭＳ 明朝" w:hAnsi="ＭＳ 明朝" w:hint="eastAsia"/>
        </w:rPr>
        <w:t>13</w:t>
      </w:r>
      <w:r w:rsidRPr="008A4F36">
        <w:rPr>
          <w:rFonts w:ascii="ＭＳ 明朝" w:hAnsi="ＭＳ 明朝" w:hint="eastAsia"/>
        </w:rPr>
        <w:t>に規定する旧氏をいう。）及び名を、氏名を記載する欄に括弧書で併せて記載することができる。</w:t>
      </w:r>
    </w:p>
    <w:p w:rsidR="00B870FC" w:rsidRPr="00BE786C" w:rsidRDefault="00481076" w:rsidP="00F502A0">
      <w:pPr>
        <w:ind w:leftChars="200" w:left="636" w:hangingChars="100" w:hanging="212"/>
        <w:rPr>
          <w:rFonts w:ascii="ＭＳ 明朝" w:hAnsi="ＭＳ 明朝" w:hint="eastAsia"/>
        </w:rPr>
      </w:pPr>
      <w:r w:rsidRPr="00BE786C">
        <w:rPr>
          <w:rFonts w:ascii="ＭＳ 明朝" w:hAnsi="ＭＳ 明朝" w:hint="eastAsia"/>
        </w:rPr>
        <w:t>３</w:t>
      </w:r>
      <w:r w:rsidR="00B870FC" w:rsidRPr="00BE786C">
        <w:rPr>
          <w:rFonts w:ascii="ＭＳ 明朝" w:hAnsi="ＭＳ 明朝" w:hint="eastAsia"/>
        </w:rPr>
        <w:t>．中小規模の事業者に対する信用供与の円滑化その他の地域における経済の活性化に資する方策に関する事項</w:t>
      </w:r>
    </w:p>
    <w:p w:rsidR="00B870FC" w:rsidRPr="00BE786C" w:rsidRDefault="00B870FC" w:rsidP="00860A83">
      <w:pPr>
        <w:ind w:leftChars="300" w:left="848" w:hangingChars="100" w:hanging="212"/>
        <w:rPr>
          <w:rFonts w:ascii="ＭＳ 明朝" w:hAnsi="ＭＳ 明朝"/>
        </w:rPr>
      </w:pPr>
      <w:r w:rsidRPr="00BE786C">
        <w:rPr>
          <w:rFonts w:ascii="ＭＳ 明朝" w:hAnsi="ＭＳ 明朝" w:hint="eastAsia"/>
        </w:rPr>
        <w:t>⑴　「中小規模の事業者に対する信用供与の円滑化その他の地域における経済の活性化に資するため</w:t>
      </w:r>
      <w:r w:rsidRPr="00BE786C">
        <w:rPr>
          <w:rFonts w:ascii="ＭＳ 明朝" w:hAnsi="ＭＳ 明朝" w:hint="eastAsia"/>
        </w:rPr>
        <w:lastRenderedPageBreak/>
        <w:t>の方針」については、例えば、申込みに係る資金の活用方法を含む</w:t>
      </w:r>
      <w:r w:rsidR="00481076" w:rsidRPr="00BE786C">
        <w:rPr>
          <w:rFonts w:ascii="ＭＳ 明朝" w:hAnsi="ＭＳ 明朝" w:hint="eastAsia"/>
        </w:rPr>
        <w:t>特別関係</w:t>
      </w:r>
      <w:r w:rsidRPr="00BE786C">
        <w:rPr>
          <w:rFonts w:ascii="ＭＳ 明朝" w:hAnsi="ＭＳ 明朝" w:hint="eastAsia"/>
        </w:rPr>
        <w:t>協同組織金融機関</w:t>
      </w:r>
      <w:r w:rsidR="00481076" w:rsidRPr="00BE786C">
        <w:rPr>
          <w:rFonts w:ascii="ＭＳ 明朝" w:hAnsi="ＭＳ 明朝" w:hint="eastAsia"/>
        </w:rPr>
        <w:t>等</w:t>
      </w:r>
      <w:r w:rsidRPr="00BE786C">
        <w:rPr>
          <w:rFonts w:ascii="ＭＳ 明朝" w:hAnsi="ＭＳ 明朝" w:hint="eastAsia"/>
        </w:rPr>
        <w:t>における中小規模の事業者に対する信用供与の円滑化その他の地域における経済の活性化に資するための方針について記載すること。</w:t>
      </w:r>
    </w:p>
    <w:p w:rsidR="00725638" w:rsidRPr="00BE786C" w:rsidRDefault="00B870FC" w:rsidP="00860A83">
      <w:pPr>
        <w:ind w:leftChars="300" w:left="848" w:hangingChars="100" w:hanging="212"/>
        <w:rPr>
          <w:rFonts w:ascii="ＭＳ 明朝" w:hAnsi="ＭＳ 明朝" w:cs="ＭＳ 明朝" w:hint="eastAsia"/>
          <w:kern w:val="0"/>
          <w:szCs w:val="21"/>
        </w:rPr>
      </w:pPr>
      <w:r w:rsidRPr="00BE786C">
        <w:rPr>
          <w:rFonts w:ascii="ＭＳ 明朝" w:hAnsi="ＭＳ 明朝" w:hint="eastAsia"/>
        </w:rPr>
        <w:t xml:space="preserve">⑵　</w:t>
      </w:r>
      <w:r w:rsidR="008C1E7D" w:rsidRPr="00BE786C">
        <w:rPr>
          <w:rFonts w:ascii="ＭＳ 明朝" w:hAnsi="ＭＳ 明朝" w:cs="ＭＳ 明朝" w:hint="eastAsia"/>
          <w:kern w:val="0"/>
          <w:szCs w:val="21"/>
        </w:rPr>
        <w:t>「中小規模の事業者に対する信用供与の円滑化のための方策」については</w:t>
      </w:r>
      <w:r w:rsidR="00EC58F0" w:rsidRPr="00BE786C">
        <w:rPr>
          <w:rFonts w:ascii="ＭＳ 明朝" w:hAnsi="ＭＳ 明朝" w:cs="ＭＳ 明朝" w:hint="eastAsia"/>
          <w:kern w:val="0"/>
          <w:szCs w:val="21"/>
        </w:rPr>
        <w:t>、</w:t>
      </w:r>
      <w:r w:rsidR="008C1E7D" w:rsidRPr="00BE786C">
        <w:rPr>
          <w:rFonts w:ascii="ＭＳ 明朝" w:hAnsi="ＭＳ 明朝" w:cs="ＭＳ 明朝" w:hint="eastAsia"/>
          <w:kern w:val="0"/>
          <w:szCs w:val="21"/>
        </w:rPr>
        <w:t>「協同組織金融機関等による中小規模の事業者に対する信用供与の円滑化を図るための指導体制の整備のための方策」及び「協同組織金融機関等による担保又は保証に過度に依存しない融資の促進その他の中小規模の事業</w:t>
      </w:r>
      <w:r w:rsidR="00725638" w:rsidRPr="00BE786C">
        <w:rPr>
          <w:rFonts w:ascii="ＭＳ 明朝" w:hAnsi="ＭＳ 明朝" w:cs="ＭＳ 明朝" w:hint="eastAsia"/>
          <w:kern w:val="0"/>
          <w:szCs w:val="21"/>
        </w:rPr>
        <w:t>者の需要に対応した信用供与の条件又は方法の充実のための方策」を</w:t>
      </w:r>
      <w:r w:rsidR="00B25423" w:rsidRPr="00BE786C">
        <w:rPr>
          <w:rFonts w:ascii="ＭＳ 明朝" w:hAnsi="ＭＳ 明朝" w:cs="ＭＳ 明朝" w:hint="eastAsia"/>
          <w:kern w:val="0"/>
          <w:szCs w:val="21"/>
        </w:rPr>
        <w:t>それぞれ具体的に</w:t>
      </w:r>
      <w:r w:rsidR="00725638" w:rsidRPr="00BE786C">
        <w:rPr>
          <w:rFonts w:ascii="ＭＳ 明朝" w:hAnsi="ＭＳ 明朝" w:cs="ＭＳ 明朝" w:hint="eastAsia"/>
          <w:kern w:val="0"/>
          <w:szCs w:val="21"/>
        </w:rPr>
        <w:t>記載すること。</w:t>
      </w:r>
    </w:p>
    <w:p w:rsidR="006D14BF" w:rsidRPr="00BE786C" w:rsidRDefault="00725638" w:rsidP="00F502A0">
      <w:pPr>
        <w:ind w:leftChars="300" w:left="848" w:hangingChars="100" w:hanging="212"/>
        <w:rPr>
          <w:rFonts w:ascii="ＭＳ 明朝" w:hAnsi="ＭＳ 明朝" w:hint="eastAsia"/>
        </w:rPr>
      </w:pPr>
      <w:r w:rsidRPr="00BE786C">
        <w:rPr>
          <w:rFonts w:ascii="ＭＳ 明朝" w:hAnsi="ＭＳ 明朝" w:hint="eastAsia"/>
        </w:rPr>
        <w:t xml:space="preserve">⑶　</w:t>
      </w:r>
      <w:r w:rsidR="006D14BF" w:rsidRPr="00BE786C">
        <w:rPr>
          <w:rFonts w:ascii="ＭＳ 明朝" w:hAnsi="ＭＳ 明朝" w:hint="eastAsia"/>
        </w:rPr>
        <w:t>「協同組織金融機関等による中小規模の事業者に対する信用供与の円滑化を図るための指導体制の整備のための方策」については、例えば、中小規模の事業者に対する信用供与の円滑化を図るための協同組織金融機関等に対する経営指導に係る体制の強化のための方策について</w:t>
      </w:r>
      <w:r w:rsidR="00C06782" w:rsidRPr="00BE786C">
        <w:rPr>
          <w:rFonts w:ascii="ＭＳ 明朝" w:hAnsi="ＭＳ 明朝" w:hint="eastAsia"/>
        </w:rPr>
        <w:t>具体的に</w:t>
      </w:r>
      <w:r w:rsidR="006D14BF" w:rsidRPr="00BE786C">
        <w:rPr>
          <w:rFonts w:ascii="ＭＳ 明朝" w:hAnsi="ＭＳ 明朝" w:hint="eastAsia"/>
        </w:rPr>
        <w:t>記載すること。</w:t>
      </w:r>
    </w:p>
    <w:p w:rsidR="006D14BF" w:rsidRPr="00BE786C" w:rsidRDefault="008D50C3" w:rsidP="001E7284">
      <w:pPr>
        <w:overflowPunct w:val="0"/>
        <w:adjustRightInd w:val="0"/>
        <w:ind w:leftChars="300" w:left="848" w:hangingChars="100" w:hanging="212"/>
        <w:textAlignment w:val="baseline"/>
        <w:rPr>
          <w:rFonts w:ascii="ＭＳ 明朝" w:hAnsi="ＭＳ 明朝" w:hint="eastAsia"/>
        </w:rPr>
      </w:pPr>
      <w:r w:rsidRPr="00BE786C">
        <w:rPr>
          <w:rFonts w:ascii="ＭＳ 明朝" w:hAnsi="ＭＳ 明朝" w:hint="eastAsia"/>
        </w:rPr>
        <w:t>⑷</w:t>
      </w:r>
      <w:r w:rsidR="00B870FC" w:rsidRPr="00BE786C">
        <w:rPr>
          <w:rFonts w:ascii="ＭＳ 明朝" w:hAnsi="ＭＳ 明朝" w:hint="eastAsia"/>
        </w:rPr>
        <w:t xml:space="preserve">　</w:t>
      </w:r>
      <w:r w:rsidR="006D14BF" w:rsidRPr="00BE786C">
        <w:rPr>
          <w:rFonts w:ascii="ＭＳ 明朝" w:hAnsi="ＭＳ 明朝" w:cs="ＭＳ 明朝" w:hint="eastAsia"/>
          <w:kern w:val="0"/>
          <w:szCs w:val="21"/>
        </w:rPr>
        <w:t>「</w:t>
      </w:r>
      <w:r w:rsidR="00C762CE" w:rsidRPr="00BE786C">
        <w:rPr>
          <w:rFonts w:ascii="ＭＳ 明朝" w:hAnsi="ＭＳ 明朝" w:cs="ＭＳ 明朝" w:hint="eastAsia"/>
          <w:kern w:val="0"/>
          <w:szCs w:val="21"/>
        </w:rPr>
        <w:t>被災者</w:t>
      </w:r>
      <w:r w:rsidR="004D4116" w:rsidRPr="00BE786C">
        <w:rPr>
          <w:rFonts w:ascii="ＭＳ 明朝" w:hAnsi="ＭＳ 明朝" w:cs="ＭＳ 明朝" w:hint="eastAsia"/>
          <w:kern w:val="0"/>
          <w:szCs w:val="21"/>
        </w:rPr>
        <w:t>への支援をはじめとする</w:t>
      </w:r>
      <w:r w:rsidR="00C762CE" w:rsidRPr="00BE786C">
        <w:rPr>
          <w:rFonts w:ascii="ＭＳ 明朝" w:hAnsi="ＭＳ 明朝" w:cs="ＭＳ 明朝" w:hint="eastAsia"/>
          <w:kern w:val="0"/>
          <w:szCs w:val="21"/>
        </w:rPr>
        <w:t>被災地域における</w:t>
      </w:r>
      <w:r w:rsidR="004D4116" w:rsidRPr="00BE786C">
        <w:rPr>
          <w:rFonts w:ascii="ＭＳ 明朝" w:hAnsi="ＭＳ 明朝" w:cs="ＭＳ 明朝" w:hint="eastAsia"/>
          <w:kern w:val="0"/>
          <w:szCs w:val="21"/>
        </w:rPr>
        <w:t>東日本大震災からの復興に資する方策</w:t>
      </w:r>
      <w:r w:rsidR="006D14BF" w:rsidRPr="00BE786C">
        <w:rPr>
          <w:rFonts w:ascii="ＭＳ 明朝" w:hAnsi="ＭＳ 明朝" w:cs="ＭＳ 明朝" w:hint="eastAsia"/>
          <w:kern w:val="0"/>
          <w:szCs w:val="21"/>
        </w:rPr>
        <w:t>」の記載にあたっては、例えば、被災者に対する貸付条件の変更等の支援、被災者の事業・生活の再建に向けた資金需要に対応するための信用供与など、東日本大震災からの復興に資する多方面にわたる支援に係る</w:t>
      </w:r>
      <w:r w:rsidR="00762FE4" w:rsidRPr="00BE786C">
        <w:rPr>
          <w:rFonts w:ascii="ＭＳ 明朝" w:hAnsi="ＭＳ 明朝" w:cs="ＭＳ 明朝" w:hint="eastAsia"/>
          <w:kern w:val="0"/>
          <w:szCs w:val="21"/>
        </w:rPr>
        <w:t>取組</w:t>
      </w:r>
      <w:r w:rsidR="006D14BF" w:rsidRPr="00BE786C">
        <w:rPr>
          <w:rFonts w:ascii="ＭＳ 明朝" w:hAnsi="ＭＳ 明朝" w:cs="ＭＳ 明朝" w:hint="eastAsia"/>
          <w:kern w:val="0"/>
          <w:szCs w:val="21"/>
        </w:rPr>
        <w:t>を</w:t>
      </w:r>
      <w:r w:rsidR="009516CE" w:rsidRPr="00BE786C">
        <w:rPr>
          <w:rFonts w:ascii="ＭＳ 明朝" w:hAnsi="ＭＳ 明朝" w:cs="ＭＳ 明朝" w:hint="eastAsia"/>
          <w:kern w:val="0"/>
          <w:szCs w:val="21"/>
        </w:rPr>
        <w:t>具体的に</w:t>
      </w:r>
      <w:r w:rsidR="006D14BF" w:rsidRPr="00BE786C">
        <w:rPr>
          <w:rFonts w:ascii="ＭＳ 明朝" w:hAnsi="ＭＳ 明朝" w:cs="ＭＳ 明朝" w:hint="eastAsia"/>
          <w:kern w:val="0"/>
          <w:szCs w:val="21"/>
        </w:rPr>
        <w:t>記載すること。</w:t>
      </w:r>
    </w:p>
    <w:p w:rsidR="006D14BF" w:rsidRPr="00BE786C" w:rsidRDefault="008D50C3" w:rsidP="006D14BF">
      <w:pPr>
        <w:ind w:leftChars="300" w:left="848" w:hangingChars="100" w:hanging="212"/>
        <w:rPr>
          <w:rFonts w:ascii="ＭＳ 明朝" w:hAnsi="ＭＳ 明朝" w:hint="eastAsia"/>
        </w:rPr>
      </w:pPr>
      <w:r w:rsidRPr="00BE786C">
        <w:rPr>
          <w:rFonts w:ascii="ＭＳ 明朝" w:hAnsi="ＭＳ 明朝" w:cs="ＭＳ 明朝" w:hint="eastAsia"/>
          <w:kern w:val="0"/>
          <w:szCs w:val="21"/>
        </w:rPr>
        <w:t>⑸</w:t>
      </w:r>
      <w:r w:rsidR="00B870FC" w:rsidRPr="00BE786C">
        <w:rPr>
          <w:rFonts w:ascii="ＭＳ 明朝" w:hAnsi="ＭＳ 明朝" w:hint="eastAsia"/>
        </w:rPr>
        <w:t xml:space="preserve">　</w:t>
      </w:r>
      <w:r w:rsidR="006D14BF" w:rsidRPr="00BE786C">
        <w:rPr>
          <w:rFonts w:ascii="ＭＳ 明朝" w:hAnsi="ＭＳ 明朝" w:cs="ＭＳ 明朝" w:hint="eastAsia"/>
          <w:kern w:val="0"/>
          <w:szCs w:val="21"/>
        </w:rPr>
        <w:t>「その他地域における経済の活性化に資する方策」については</w:t>
      </w:r>
      <w:r w:rsidR="002E67B8" w:rsidRPr="00BE786C">
        <w:rPr>
          <w:rFonts w:ascii="ＭＳ 明朝" w:hAnsi="ＭＳ 明朝" w:cs="ＭＳ 明朝" w:hint="eastAsia"/>
          <w:kern w:val="0"/>
          <w:szCs w:val="21"/>
        </w:rPr>
        <w:t>、</w:t>
      </w:r>
      <w:r w:rsidR="006D14BF" w:rsidRPr="00BE786C">
        <w:rPr>
          <w:rFonts w:ascii="ＭＳ 明朝" w:hAnsi="ＭＳ 明朝" w:cs="ＭＳ 明朝" w:hint="eastAsia"/>
          <w:kern w:val="0"/>
          <w:szCs w:val="21"/>
        </w:rPr>
        <w:t>「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及び「事業の承継に対する支援に係る機能の強化のための方策」をそれぞれ具体的に記載すること。</w:t>
      </w:r>
    </w:p>
    <w:p w:rsidR="00B870FC" w:rsidRPr="00BE786C" w:rsidRDefault="00510A21" w:rsidP="00F502A0">
      <w:pPr>
        <w:ind w:leftChars="200" w:left="636" w:hangingChars="100" w:hanging="212"/>
        <w:rPr>
          <w:rFonts w:ascii="ＭＳ 明朝" w:hAnsi="ＭＳ 明朝" w:hint="eastAsia"/>
        </w:rPr>
      </w:pPr>
      <w:r w:rsidRPr="00BE786C">
        <w:rPr>
          <w:rFonts w:ascii="ＭＳ 明朝" w:hAnsi="ＭＳ 明朝" w:hint="eastAsia"/>
        </w:rPr>
        <w:t>４</w:t>
      </w:r>
      <w:r w:rsidR="00B870FC" w:rsidRPr="00BE786C">
        <w:rPr>
          <w:rFonts w:ascii="ＭＳ 明朝" w:hAnsi="ＭＳ 明朝" w:hint="eastAsia"/>
        </w:rPr>
        <w:t>．第１の方策を実施するために特別関係協同組織金融機関等に対して行う経営指導の方針</w:t>
      </w:r>
    </w:p>
    <w:p w:rsidR="00B870FC" w:rsidRPr="00BE786C" w:rsidRDefault="00B870FC" w:rsidP="00B870FC">
      <w:pPr>
        <w:ind w:leftChars="300" w:left="636" w:firstLineChars="100" w:firstLine="212"/>
        <w:rPr>
          <w:rFonts w:ascii="ＭＳ 明朝" w:hAnsi="ＭＳ 明朝" w:hint="eastAsia"/>
        </w:rPr>
      </w:pPr>
      <w:r w:rsidRPr="00BE786C">
        <w:rPr>
          <w:rFonts w:ascii="ＭＳ 明朝" w:hAnsi="ＭＳ 明朝" w:hint="eastAsia"/>
        </w:rPr>
        <w:t>特別関係協同組織金融機関等に対して行う経営のモニタリング、監査、経営に関する相談、経営指導等の具体的な内容及びその実施体制等について</w:t>
      </w:r>
      <w:r w:rsidR="00C736E0" w:rsidRPr="00BE786C">
        <w:rPr>
          <w:rFonts w:ascii="ＭＳ 明朝" w:hAnsi="ＭＳ 明朝" w:hint="eastAsia"/>
        </w:rPr>
        <w:t>、それぞれ具体的に</w:t>
      </w:r>
      <w:r w:rsidRPr="00BE786C">
        <w:rPr>
          <w:rFonts w:ascii="ＭＳ 明朝" w:hAnsi="ＭＳ 明朝" w:hint="eastAsia"/>
        </w:rPr>
        <w:t>記載すること。</w:t>
      </w:r>
    </w:p>
    <w:p w:rsidR="00B870FC" w:rsidRPr="00BE786C" w:rsidRDefault="00510A21" w:rsidP="00F502A0">
      <w:pPr>
        <w:ind w:leftChars="200" w:left="636" w:hangingChars="100" w:hanging="212"/>
        <w:rPr>
          <w:rFonts w:ascii="ＭＳ 明朝" w:hAnsi="ＭＳ 明朝" w:hint="eastAsia"/>
        </w:rPr>
      </w:pPr>
      <w:r w:rsidRPr="00BE786C">
        <w:rPr>
          <w:rFonts w:ascii="ＭＳ 明朝" w:hAnsi="ＭＳ 明朝" w:hint="eastAsia"/>
        </w:rPr>
        <w:t>５</w:t>
      </w:r>
      <w:r w:rsidR="00B870FC" w:rsidRPr="00BE786C">
        <w:rPr>
          <w:rFonts w:ascii="ＭＳ 明朝" w:hAnsi="ＭＳ 明朝" w:hint="eastAsia"/>
        </w:rPr>
        <w:t>．</w:t>
      </w:r>
      <w:r w:rsidR="006D14BF" w:rsidRPr="00BE786C">
        <w:rPr>
          <w:rFonts w:ascii="ＭＳ 明朝" w:hAnsi="ＭＳ 明朝" w:hint="eastAsia"/>
        </w:rPr>
        <w:t>法第34条の２の</w:t>
      </w:r>
      <w:r w:rsidR="00474DC6" w:rsidRPr="00BE786C">
        <w:rPr>
          <w:rFonts w:ascii="ＭＳ 明朝" w:hAnsi="ＭＳ 明朝" w:hint="eastAsia"/>
        </w:rPr>
        <w:t>申込みに係る資金を有効に活用するための体制に関する事項</w:t>
      </w:r>
    </w:p>
    <w:p w:rsidR="00B870FC" w:rsidRPr="00BE786C" w:rsidRDefault="00B870FC" w:rsidP="00057E66">
      <w:pPr>
        <w:ind w:firstLineChars="400" w:firstLine="848"/>
        <w:rPr>
          <w:rFonts w:ascii="ＭＳ 明朝" w:hAnsi="ＭＳ 明朝" w:hint="eastAsia"/>
        </w:rPr>
      </w:pPr>
      <w:r w:rsidRPr="00BE786C">
        <w:rPr>
          <w:rFonts w:ascii="ＭＳ 明朝" w:hAnsi="ＭＳ 明朝" w:hint="eastAsia"/>
        </w:rPr>
        <w:t>第94条各号に規定する体制に関する事項について、それぞれ具体的に記載すること。</w:t>
      </w:r>
    </w:p>
    <w:p w:rsidR="00057E66" w:rsidRPr="00BE786C" w:rsidRDefault="00057E66" w:rsidP="00057E66">
      <w:pPr>
        <w:ind w:leftChars="200" w:left="424"/>
        <w:rPr>
          <w:rFonts w:ascii="ＭＳ 明朝" w:hAnsi="ＭＳ 明朝" w:hint="eastAsia"/>
        </w:rPr>
      </w:pPr>
      <w:r w:rsidRPr="00BE786C">
        <w:rPr>
          <w:rFonts w:ascii="ＭＳ 明朝" w:hAnsi="ＭＳ 明朝" w:hint="eastAsia"/>
        </w:rPr>
        <w:t>６．取得優先出資の払込金又は取得貸付債権の借入金に係る勘定と他の勘定との区分経理に関する事項</w:t>
      </w:r>
    </w:p>
    <w:p w:rsidR="00057E66" w:rsidRPr="00BE786C" w:rsidRDefault="00057E66" w:rsidP="00F502A0">
      <w:pPr>
        <w:ind w:leftChars="200" w:left="636" w:hangingChars="100" w:hanging="212"/>
        <w:rPr>
          <w:rFonts w:ascii="ＭＳ 明朝" w:hAnsi="ＭＳ 明朝" w:hint="eastAsia"/>
        </w:rPr>
      </w:pPr>
      <w:r w:rsidRPr="00BE786C">
        <w:rPr>
          <w:rFonts w:ascii="ＭＳ 明朝" w:hAnsi="ＭＳ 明朝" w:hint="eastAsia"/>
        </w:rPr>
        <w:t xml:space="preserve">　　</w:t>
      </w:r>
      <w:r w:rsidR="00380AA9" w:rsidRPr="00BE786C">
        <w:rPr>
          <w:rFonts w:ascii="ＭＳ 明朝" w:hAnsi="ＭＳ 明朝" w:hint="eastAsia"/>
        </w:rPr>
        <w:t>取得優先出資の払込金又は取得貸付債権の借入金に係る勘定と他の勘定と区分して経理する旨を記載する</w:t>
      </w:r>
      <w:r w:rsidR="00534E3E">
        <w:rPr>
          <w:rFonts w:ascii="ＭＳ 明朝" w:hAnsi="ＭＳ 明朝" w:hint="eastAsia"/>
        </w:rPr>
        <w:t>と</w:t>
      </w:r>
      <w:r w:rsidR="00380AA9" w:rsidRPr="00BE786C">
        <w:rPr>
          <w:rFonts w:ascii="ＭＳ 明朝" w:hAnsi="ＭＳ 明朝" w:hint="eastAsia"/>
        </w:rPr>
        <w:t>ともに、区分して経理する方法について</w:t>
      </w:r>
      <w:r w:rsidR="00546B68" w:rsidRPr="00BE786C">
        <w:rPr>
          <w:rFonts w:ascii="ＭＳ 明朝" w:hAnsi="ＭＳ 明朝" w:hint="eastAsia"/>
        </w:rPr>
        <w:t>具体的に</w:t>
      </w:r>
      <w:r w:rsidR="00380AA9" w:rsidRPr="00BE786C">
        <w:rPr>
          <w:rFonts w:ascii="ＭＳ 明朝" w:hAnsi="ＭＳ 明朝" w:hint="eastAsia"/>
        </w:rPr>
        <w:t>記載すること。</w:t>
      </w:r>
    </w:p>
    <w:p w:rsidR="006D14BF" w:rsidRPr="00BE786C" w:rsidRDefault="00380AA9" w:rsidP="00F502A0">
      <w:pPr>
        <w:ind w:leftChars="200" w:left="636" w:hangingChars="100" w:hanging="212"/>
        <w:rPr>
          <w:rFonts w:ascii="ＭＳ 明朝" w:hAnsi="ＭＳ 明朝" w:hint="eastAsia"/>
        </w:rPr>
      </w:pPr>
      <w:r w:rsidRPr="00BE786C">
        <w:rPr>
          <w:rFonts w:ascii="ＭＳ 明朝" w:hAnsi="ＭＳ 明朝" w:hint="eastAsia"/>
        </w:rPr>
        <w:t>７</w:t>
      </w:r>
      <w:r w:rsidR="00B870FC" w:rsidRPr="00BE786C">
        <w:rPr>
          <w:rFonts w:ascii="ＭＳ 明朝" w:hAnsi="ＭＳ 明朝" w:hint="eastAsia"/>
        </w:rPr>
        <w:t>．</w:t>
      </w:r>
      <w:r w:rsidR="006D14BF" w:rsidRPr="00BE786C">
        <w:rPr>
          <w:rFonts w:ascii="ＭＳ 明朝" w:hAnsi="ＭＳ 明朝" w:hint="eastAsia"/>
        </w:rPr>
        <w:t>収益の見通し</w:t>
      </w:r>
    </w:p>
    <w:p w:rsidR="00B870FC" w:rsidRPr="00BE786C" w:rsidRDefault="006D14BF" w:rsidP="00F502A0">
      <w:pPr>
        <w:ind w:leftChars="200" w:left="636" w:hangingChars="100" w:hanging="212"/>
        <w:rPr>
          <w:rFonts w:ascii="ＭＳ 明朝" w:hAnsi="ＭＳ 明朝" w:hint="eastAsia"/>
        </w:rPr>
      </w:pPr>
      <w:r w:rsidRPr="00BE786C">
        <w:rPr>
          <w:rFonts w:ascii="ＭＳ 明朝" w:hAnsi="ＭＳ 明朝" w:hint="eastAsia"/>
        </w:rPr>
        <w:t xml:space="preserve">　　協同組織金融機能強化方針の提出後</w:t>
      </w:r>
      <w:r w:rsidR="00194231" w:rsidRPr="00BE786C">
        <w:rPr>
          <w:rFonts w:ascii="ＭＳ 明朝" w:hAnsi="ＭＳ 明朝" w:hint="eastAsia"/>
        </w:rPr>
        <w:t>５年間の</w:t>
      </w:r>
      <w:r w:rsidRPr="00BE786C">
        <w:rPr>
          <w:rFonts w:ascii="ＭＳ 明朝" w:hAnsi="ＭＳ 明朝" w:hint="eastAsia"/>
        </w:rPr>
        <w:t>収益の見通しの概要について、計数を用いるなど具体的な記載に努めること。</w:t>
      </w:r>
    </w:p>
    <w:p w:rsidR="00380AA9" w:rsidRPr="00BE786C" w:rsidRDefault="00380AA9" w:rsidP="006D14BF">
      <w:pPr>
        <w:ind w:left="636" w:hangingChars="300" w:hanging="636"/>
        <w:rPr>
          <w:rFonts w:ascii="ＭＳ 明朝" w:hAnsi="ＭＳ 明朝" w:hint="eastAsia"/>
        </w:rPr>
      </w:pPr>
      <w:r w:rsidRPr="00BE786C">
        <w:rPr>
          <w:rFonts w:ascii="ＭＳ 明朝" w:hAnsi="ＭＳ 明朝" w:hint="eastAsia"/>
        </w:rPr>
        <w:t xml:space="preserve">　　８．</w:t>
      </w:r>
      <w:r w:rsidR="006D14BF" w:rsidRPr="00BE786C">
        <w:rPr>
          <w:rFonts w:ascii="ＭＳ 明朝" w:hAnsi="ＭＳ 明朝" w:hint="eastAsia"/>
        </w:rPr>
        <w:t>法附則第22条第１項の規定により法第34条の２の申込みに係る協同組織中央金融機関等の剰余金の処分の方針</w:t>
      </w:r>
    </w:p>
    <w:p w:rsidR="00380AA9" w:rsidRPr="00BE786C" w:rsidRDefault="006D14BF" w:rsidP="006D14BF">
      <w:pPr>
        <w:ind w:leftChars="300" w:left="636" w:firstLineChars="100" w:firstLine="212"/>
        <w:rPr>
          <w:rFonts w:ascii="ＭＳ 明朝" w:hAnsi="ＭＳ 明朝" w:hint="eastAsia"/>
        </w:rPr>
      </w:pPr>
      <w:r w:rsidRPr="00BE786C">
        <w:rPr>
          <w:rFonts w:ascii="ＭＳ 明朝" w:hAnsi="ＭＳ 明朝" w:hint="eastAsia"/>
        </w:rPr>
        <w:t>配当に対する方針を記載すること。</w:t>
      </w:r>
    </w:p>
    <w:p w:rsidR="00B870FC" w:rsidRPr="00BE786C" w:rsidRDefault="00380AA9" w:rsidP="00F502A0">
      <w:pPr>
        <w:ind w:leftChars="200" w:left="636" w:hangingChars="100" w:hanging="212"/>
        <w:rPr>
          <w:rFonts w:ascii="ＭＳ 明朝" w:hAnsi="ＭＳ 明朝" w:hint="eastAsia"/>
        </w:rPr>
      </w:pPr>
      <w:r w:rsidRPr="00BE786C">
        <w:rPr>
          <w:rFonts w:ascii="ＭＳ 明朝" w:hAnsi="ＭＳ 明朝" w:hint="eastAsia"/>
        </w:rPr>
        <w:t>９</w:t>
      </w:r>
      <w:r w:rsidR="00B870FC" w:rsidRPr="00BE786C">
        <w:rPr>
          <w:rFonts w:ascii="ＭＳ 明朝" w:hAnsi="ＭＳ 明朝" w:hint="eastAsia"/>
        </w:rPr>
        <w:t>．</w:t>
      </w:r>
      <w:r w:rsidRPr="00BE786C">
        <w:rPr>
          <w:rFonts w:ascii="ＭＳ 明朝" w:hAnsi="ＭＳ 明朝" w:hint="eastAsia"/>
        </w:rPr>
        <w:t>法第34条の</w:t>
      </w:r>
      <w:r w:rsidR="006D14BF" w:rsidRPr="00BE786C">
        <w:rPr>
          <w:rFonts w:ascii="ＭＳ 明朝" w:hAnsi="ＭＳ 明朝" w:hint="eastAsia"/>
        </w:rPr>
        <w:t>２</w:t>
      </w:r>
      <w:r w:rsidRPr="00BE786C">
        <w:rPr>
          <w:rFonts w:ascii="ＭＳ 明朝" w:hAnsi="ＭＳ 明朝" w:hint="eastAsia"/>
        </w:rPr>
        <w:t>の申込みに係る協同組織中央</w:t>
      </w:r>
      <w:r w:rsidR="003234A9" w:rsidRPr="00BE786C">
        <w:rPr>
          <w:rFonts w:ascii="ＭＳ 明朝" w:hAnsi="ＭＳ 明朝" w:hint="eastAsia"/>
        </w:rPr>
        <w:t>金融機関</w:t>
      </w:r>
      <w:r w:rsidRPr="00BE786C">
        <w:rPr>
          <w:rFonts w:ascii="ＭＳ 明朝" w:hAnsi="ＭＳ 明朝" w:hint="eastAsia"/>
        </w:rPr>
        <w:t>等の財務内容の健全性及び業務の健全かつ適切な運営の確保のための方策</w:t>
      </w:r>
    </w:p>
    <w:p w:rsidR="00BA042B" w:rsidRPr="00BE786C" w:rsidRDefault="00B870FC" w:rsidP="00BE786C">
      <w:pPr>
        <w:ind w:leftChars="300" w:left="636" w:firstLineChars="100" w:firstLine="212"/>
        <w:rPr>
          <w:rFonts w:ascii="ＭＳ 明朝" w:hAnsi="ＭＳ 明朝" w:hint="eastAsia"/>
        </w:rPr>
      </w:pPr>
      <w:r w:rsidRPr="00BE786C">
        <w:rPr>
          <w:rFonts w:ascii="ＭＳ 明朝" w:hAnsi="ＭＳ 明朝" w:hint="eastAsia"/>
        </w:rPr>
        <w:t>経営管理に係る体制</w:t>
      </w:r>
      <w:r w:rsidR="00462618" w:rsidRPr="00BE786C">
        <w:rPr>
          <w:rFonts w:ascii="ＭＳ 明朝" w:hAnsi="ＭＳ 明朝" w:hint="eastAsia"/>
        </w:rPr>
        <w:t>、</w:t>
      </w:r>
      <w:r w:rsidR="00462618" w:rsidRPr="00BE786C">
        <w:rPr>
          <w:rFonts w:ascii="ＭＳ 明朝" w:hAnsi="ＭＳ 明朝" w:cs="ＭＳ 明朝" w:hint="eastAsia"/>
          <w:kern w:val="0"/>
          <w:szCs w:val="21"/>
        </w:rPr>
        <w:t>業務執行に対する監査又は監督の体制並びに</w:t>
      </w:r>
      <w:r w:rsidR="000A0608" w:rsidRPr="00BE786C">
        <w:rPr>
          <w:rFonts w:ascii="ＭＳ 明朝" w:hAnsi="ＭＳ 明朝" w:cs="ＭＳ 明朝" w:hint="eastAsia"/>
          <w:kern w:val="0"/>
          <w:szCs w:val="21"/>
        </w:rPr>
        <w:t>与信リスク</w:t>
      </w:r>
      <w:r w:rsidR="00B25423" w:rsidRPr="00BE786C">
        <w:rPr>
          <w:rFonts w:ascii="ＭＳ 明朝" w:hAnsi="ＭＳ 明朝" w:cs="ＭＳ 明朝" w:hint="eastAsia"/>
          <w:kern w:val="0"/>
          <w:szCs w:val="21"/>
        </w:rPr>
        <w:t>の管理</w:t>
      </w:r>
      <w:r w:rsidR="000A0608" w:rsidRPr="00BE786C">
        <w:rPr>
          <w:rFonts w:ascii="ＭＳ 明朝" w:hAnsi="ＭＳ 明朝" w:cs="ＭＳ 明朝" w:hint="eastAsia"/>
          <w:kern w:val="0"/>
          <w:szCs w:val="21"/>
        </w:rPr>
        <w:t>（不良債権の</w:t>
      </w:r>
      <w:r w:rsidR="00B25423" w:rsidRPr="00BE786C">
        <w:rPr>
          <w:rFonts w:ascii="ＭＳ 明朝" w:hAnsi="ＭＳ 明朝" w:cs="ＭＳ 明朝" w:hint="eastAsia"/>
          <w:kern w:val="0"/>
          <w:szCs w:val="21"/>
        </w:rPr>
        <w:t>適切な</w:t>
      </w:r>
      <w:r w:rsidR="000A0608" w:rsidRPr="00BE786C">
        <w:rPr>
          <w:rFonts w:ascii="ＭＳ 明朝" w:hAnsi="ＭＳ 明朝" w:cs="ＭＳ 明朝" w:hint="eastAsia"/>
          <w:kern w:val="0"/>
          <w:szCs w:val="21"/>
        </w:rPr>
        <w:t>管理を含む。）</w:t>
      </w:r>
      <w:r w:rsidR="00372F5B" w:rsidRPr="00BE786C">
        <w:rPr>
          <w:rFonts w:ascii="ＭＳ 明朝" w:hAnsi="ＭＳ 明朝" w:hint="eastAsia"/>
        </w:rPr>
        <w:t>及び市場リスクの管理</w:t>
      </w:r>
      <w:r w:rsidR="00B25423" w:rsidRPr="00BE786C">
        <w:rPr>
          <w:rFonts w:ascii="ＭＳ 明朝" w:hAnsi="ＭＳ 明朝" w:hint="eastAsia"/>
        </w:rPr>
        <w:t>を含む各種のリスクの管理状況並びにこれらに対する今後の方針</w:t>
      </w:r>
      <w:r w:rsidR="00372F5B" w:rsidRPr="00BE786C">
        <w:rPr>
          <w:rFonts w:ascii="ＭＳ 明朝" w:hAnsi="ＭＳ 明朝" w:hint="eastAsia"/>
        </w:rPr>
        <w:t>を</w:t>
      </w:r>
      <w:r w:rsidR="00E366DD" w:rsidRPr="00BE786C">
        <w:rPr>
          <w:rFonts w:ascii="ＭＳ 明朝" w:hAnsi="ＭＳ 明朝" w:cs="ＭＳ 明朝" w:hint="eastAsia"/>
          <w:kern w:val="0"/>
          <w:szCs w:val="21"/>
        </w:rPr>
        <w:t>それぞれ具体的に</w:t>
      </w:r>
      <w:r w:rsidRPr="00BE786C">
        <w:rPr>
          <w:rFonts w:ascii="ＭＳ 明朝" w:hAnsi="ＭＳ 明朝" w:hint="eastAsia"/>
        </w:rPr>
        <w:t>記載すること。この場合において、協同組織金融機能強化方針に記載さ</w:t>
      </w:r>
      <w:r w:rsidRPr="00BE786C">
        <w:rPr>
          <w:rFonts w:ascii="ＭＳ 明朝" w:hAnsi="ＭＳ 明朝" w:hint="eastAsia"/>
        </w:rPr>
        <w:lastRenderedPageBreak/>
        <w:t>れた事項を確実に実施するための体制整備に関する事項を</w:t>
      </w:r>
      <w:r w:rsidR="00762FE4" w:rsidRPr="00BE786C">
        <w:rPr>
          <w:rFonts w:ascii="ＭＳ 明朝" w:hAnsi="ＭＳ 明朝" w:hint="eastAsia"/>
        </w:rPr>
        <w:t>併せて</w:t>
      </w:r>
      <w:r w:rsidRPr="00BE786C">
        <w:rPr>
          <w:rFonts w:ascii="ＭＳ 明朝" w:hAnsi="ＭＳ 明朝" w:hint="eastAsia"/>
        </w:rPr>
        <w:t>記載すること。</w:t>
      </w:r>
    </w:p>
    <w:p w:rsidR="007B2181" w:rsidRPr="00BE786C" w:rsidRDefault="007B2181" w:rsidP="00BE786C">
      <w:pPr>
        <w:ind w:leftChars="300" w:left="636" w:firstLineChars="100" w:firstLine="212"/>
        <w:rPr>
          <w:rFonts w:ascii="ＭＳ 明朝" w:hAnsi="ＭＳ 明朝" w:hint="eastAsia"/>
        </w:rPr>
      </w:pPr>
    </w:p>
    <w:sectPr w:rsidR="007B2181" w:rsidRPr="00BE786C" w:rsidSect="0022699E">
      <w:headerReference w:type="default" r:id="rId7"/>
      <w:footerReference w:type="default" r:id="rId8"/>
      <w:pgSz w:w="11906" w:h="16838"/>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993" w:rsidRDefault="008A7993">
      <w:r>
        <w:separator/>
      </w:r>
    </w:p>
  </w:endnote>
  <w:endnote w:type="continuationSeparator" w:id="0">
    <w:p w:rsidR="008A7993" w:rsidRDefault="008A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993" w:rsidRDefault="008A7993">
      <w:r>
        <w:separator/>
      </w:r>
    </w:p>
  </w:footnote>
  <w:footnote w:type="continuationSeparator" w:id="0">
    <w:p w:rsidR="008A7993" w:rsidRDefault="008A7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6B301A">
    <w:pPr>
      <w:tabs>
        <w:tab w:val="left" w:pos="9171"/>
      </w:tabs>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5DAD"/>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1ED"/>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163EB"/>
    <w:rsid w:val="001226A7"/>
    <w:rsid w:val="001261A2"/>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3A32"/>
    <w:rsid w:val="00223F85"/>
    <w:rsid w:val="00226817"/>
    <w:rsid w:val="0022699E"/>
    <w:rsid w:val="00231773"/>
    <w:rsid w:val="00234A87"/>
    <w:rsid w:val="00234F50"/>
    <w:rsid w:val="002366AC"/>
    <w:rsid w:val="0024022E"/>
    <w:rsid w:val="00240BC3"/>
    <w:rsid w:val="00242692"/>
    <w:rsid w:val="00244AB6"/>
    <w:rsid w:val="00254107"/>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393F"/>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3F6D50"/>
    <w:rsid w:val="00400359"/>
    <w:rsid w:val="004003B6"/>
    <w:rsid w:val="00400EC7"/>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46A5"/>
    <w:rsid w:val="00516139"/>
    <w:rsid w:val="00516FFA"/>
    <w:rsid w:val="005201B6"/>
    <w:rsid w:val="005245B5"/>
    <w:rsid w:val="0052669D"/>
    <w:rsid w:val="00527FAD"/>
    <w:rsid w:val="0053465D"/>
    <w:rsid w:val="00534E3E"/>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14EB"/>
    <w:rsid w:val="005B18A5"/>
    <w:rsid w:val="005B2565"/>
    <w:rsid w:val="005B5495"/>
    <w:rsid w:val="005C52C9"/>
    <w:rsid w:val="005D13F1"/>
    <w:rsid w:val="005D30D6"/>
    <w:rsid w:val="005D49C9"/>
    <w:rsid w:val="005D64CC"/>
    <w:rsid w:val="005D65F6"/>
    <w:rsid w:val="005D771C"/>
    <w:rsid w:val="005E5860"/>
    <w:rsid w:val="005E61D3"/>
    <w:rsid w:val="005E66CD"/>
    <w:rsid w:val="005E7D06"/>
    <w:rsid w:val="005F325F"/>
    <w:rsid w:val="005F3B1B"/>
    <w:rsid w:val="005F4E4F"/>
    <w:rsid w:val="005F5954"/>
    <w:rsid w:val="0060144A"/>
    <w:rsid w:val="00602B89"/>
    <w:rsid w:val="00602E9B"/>
    <w:rsid w:val="006035F3"/>
    <w:rsid w:val="00606AB9"/>
    <w:rsid w:val="0061020D"/>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01A"/>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42A0"/>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0F58"/>
    <w:rsid w:val="007334C1"/>
    <w:rsid w:val="0073645E"/>
    <w:rsid w:val="007369C4"/>
    <w:rsid w:val="00741188"/>
    <w:rsid w:val="007414C2"/>
    <w:rsid w:val="00741941"/>
    <w:rsid w:val="007449B8"/>
    <w:rsid w:val="00744A5F"/>
    <w:rsid w:val="007465A9"/>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2E7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4F36"/>
    <w:rsid w:val="008A5108"/>
    <w:rsid w:val="008A7993"/>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C21"/>
    <w:rsid w:val="00951F8A"/>
    <w:rsid w:val="00960FD2"/>
    <w:rsid w:val="0096180D"/>
    <w:rsid w:val="0096209E"/>
    <w:rsid w:val="009660E8"/>
    <w:rsid w:val="00973F25"/>
    <w:rsid w:val="0097464B"/>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25B6"/>
    <w:rsid w:val="00A45410"/>
    <w:rsid w:val="00A46CE8"/>
    <w:rsid w:val="00A553BC"/>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C1300"/>
    <w:rsid w:val="00AC145A"/>
    <w:rsid w:val="00AC44AE"/>
    <w:rsid w:val="00AD0202"/>
    <w:rsid w:val="00AD0F56"/>
    <w:rsid w:val="00AD1024"/>
    <w:rsid w:val="00AD5834"/>
    <w:rsid w:val="00AD7060"/>
    <w:rsid w:val="00AE0D2D"/>
    <w:rsid w:val="00AE5C0A"/>
    <w:rsid w:val="00AE619C"/>
    <w:rsid w:val="00AE7AB7"/>
    <w:rsid w:val="00AF089F"/>
    <w:rsid w:val="00AF1D15"/>
    <w:rsid w:val="00AF24B3"/>
    <w:rsid w:val="00AF5179"/>
    <w:rsid w:val="00AF5C4F"/>
    <w:rsid w:val="00AF7B00"/>
    <w:rsid w:val="00B017BE"/>
    <w:rsid w:val="00B046A5"/>
    <w:rsid w:val="00B0581D"/>
    <w:rsid w:val="00B05BEA"/>
    <w:rsid w:val="00B15589"/>
    <w:rsid w:val="00B15C64"/>
    <w:rsid w:val="00B20A08"/>
    <w:rsid w:val="00B25161"/>
    <w:rsid w:val="00B25423"/>
    <w:rsid w:val="00B2711B"/>
    <w:rsid w:val="00B2724D"/>
    <w:rsid w:val="00B33F2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C03417"/>
    <w:rsid w:val="00C039D4"/>
    <w:rsid w:val="00C06782"/>
    <w:rsid w:val="00C129BF"/>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55367"/>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15C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3D2"/>
    <w:rsid w:val="00EF681F"/>
    <w:rsid w:val="00EF73B9"/>
    <w:rsid w:val="00F045F2"/>
    <w:rsid w:val="00F06FE7"/>
    <w:rsid w:val="00F07EA9"/>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 w:type="paragraph" w:styleId="aa">
    <w:name w:val="annotation text"/>
    <w:basedOn w:val="a"/>
    <w:link w:val="ab"/>
    <w:rsid w:val="00534E3E"/>
    <w:pPr>
      <w:jc w:val="left"/>
    </w:pPr>
  </w:style>
  <w:style w:type="character" w:customStyle="1" w:styleId="ab">
    <w:name w:val="コメント文字列 (文字)"/>
    <w:link w:val="aa"/>
    <w:rsid w:val="00534E3E"/>
    <w:rPr>
      <w:kern w:val="2"/>
      <w:sz w:val="21"/>
      <w:szCs w:val="24"/>
    </w:rPr>
  </w:style>
  <w:style w:type="paragraph" w:styleId="ac">
    <w:name w:val="annotation subject"/>
    <w:basedOn w:val="aa"/>
    <w:next w:val="aa"/>
    <w:link w:val="ad"/>
    <w:rsid w:val="00534E3E"/>
    <w:rPr>
      <w:b/>
      <w:bCs/>
    </w:rPr>
  </w:style>
  <w:style w:type="character" w:customStyle="1" w:styleId="ad">
    <w:name w:val="コメント内容 (文字)"/>
    <w:link w:val="ac"/>
    <w:rsid w:val="00534E3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2023-09-29T07:02:00Z</dcterms:created>
  <dcterms:modified xsi:type="dcterms:W3CDTF">2023-09-29T07:02:00Z</dcterms:modified>
</cp:coreProperties>
</file>