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53" w:rsidRPr="00BF6E53" w:rsidRDefault="00BF6E53" w:rsidP="00BF6E53">
      <w:pPr>
        <w:jc w:val="center"/>
        <w:rPr>
          <w:rFonts w:hint="eastAsia"/>
          <w:u w:val="single"/>
        </w:rPr>
      </w:pPr>
      <w:bookmarkStart w:id="0" w:name="_GoBack"/>
      <w:bookmarkEnd w:id="0"/>
      <w:r w:rsidRPr="00BF6E53">
        <w:rPr>
          <w:rFonts w:hint="eastAsia"/>
          <w:u w:val="single"/>
        </w:rPr>
        <w:t>品質管理レビューに関する月次報告書（</w:t>
      </w:r>
      <w:r w:rsidR="00F90ABB" w:rsidRPr="00596FF9">
        <w:rPr>
          <w:rFonts w:hint="eastAsia"/>
          <w:color w:val="000000"/>
          <w:u w:val="single"/>
        </w:rPr>
        <w:t xml:space="preserve">　　</w:t>
      </w:r>
      <w:r>
        <w:rPr>
          <w:rFonts w:hint="eastAsia"/>
          <w:u w:val="single"/>
        </w:rPr>
        <w:t xml:space="preserve">　</w:t>
      </w:r>
      <w:r w:rsidRPr="00BF6E53">
        <w:rPr>
          <w:rFonts w:hint="eastAsia"/>
          <w:u w:val="single"/>
        </w:rPr>
        <w:t>年</w:t>
      </w:r>
      <w:r>
        <w:rPr>
          <w:rFonts w:hint="eastAsia"/>
          <w:u w:val="single"/>
        </w:rPr>
        <w:t xml:space="preserve">　</w:t>
      </w:r>
      <w:r w:rsidRPr="00BF6E53">
        <w:rPr>
          <w:rFonts w:hint="eastAsia"/>
          <w:u w:val="single"/>
        </w:rPr>
        <w:t>月）</w:t>
      </w:r>
    </w:p>
    <w:p w:rsidR="00BF6E53" w:rsidRDefault="00BF6E53" w:rsidP="00BF6E53">
      <w:pPr>
        <w:jc w:val="center"/>
        <w:rPr>
          <w:rFonts w:hint="eastAsia"/>
        </w:rPr>
      </w:pPr>
      <w:r>
        <w:rPr>
          <w:rFonts w:hint="eastAsia"/>
        </w:rPr>
        <w:t>（公認会計士法第46条の９の２第２項の規定に基づく報告）</w:t>
      </w:r>
    </w:p>
    <w:p w:rsidR="00BF6E53" w:rsidRDefault="00BF6E53" w:rsidP="00165921">
      <w:pPr>
        <w:ind w:firstLineChars="100" w:firstLine="245"/>
        <w:rPr>
          <w:rFonts w:hint="eastAsia"/>
        </w:rPr>
      </w:pPr>
      <w:r>
        <w:rPr>
          <w:rFonts w:hint="eastAsia"/>
        </w:rPr>
        <w:t>公認会計士・監査審査会会長</w:t>
      </w:r>
      <w:r w:rsidR="0054458B">
        <w:rPr>
          <w:rFonts w:hint="eastAsia"/>
        </w:rPr>
        <w:t xml:space="preserve">　</w:t>
      </w:r>
      <w:r>
        <w:rPr>
          <w:rFonts w:hint="eastAsia"/>
        </w:rPr>
        <w:t>殿</w:t>
      </w:r>
    </w:p>
    <w:p w:rsidR="00BF6E53" w:rsidRDefault="00F90ABB" w:rsidP="00587DEF">
      <w:pPr>
        <w:jc w:val="right"/>
        <w:rPr>
          <w:rFonts w:hint="eastAsia"/>
        </w:rPr>
      </w:pPr>
      <w:r>
        <w:rPr>
          <w:rFonts w:hint="eastAsia"/>
          <w:color w:val="FF0000"/>
        </w:rPr>
        <w:t xml:space="preserve">　</w:t>
      </w:r>
      <w:r w:rsidR="00587DEF">
        <w:rPr>
          <w:rFonts w:hint="eastAsia"/>
        </w:rPr>
        <w:t xml:space="preserve">　　</w:t>
      </w:r>
      <w:r w:rsidR="00BF6E53">
        <w:rPr>
          <w:rFonts w:hint="eastAsia"/>
        </w:rPr>
        <w:t>年</w:t>
      </w:r>
      <w:r w:rsidR="00587DEF">
        <w:rPr>
          <w:rFonts w:hint="eastAsia"/>
        </w:rPr>
        <w:t xml:space="preserve">　　</w:t>
      </w:r>
      <w:r w:rsidR="00BF6E53">
        <w:rPr>
          <w:rFonts w:hint="eastAsia"/>
        </w:rPr>
        <w:t>月</w:t>
      </w:r>
      <w:r w:rsidR="00587DEF">
        <w:rPr>
          <w:rFonts w:hint="eastAsia"/>
        </w:rPr>
        <w:t xml:space="preserve">　　</w:t>
      </w:r>
      <w:r w:rsidR="00BF6E53">
        <w:rPr>
          <w:rFonts w:hint="eastAsia"/>
        </w:rPr>
        <w:t>日提出</w:t>
      </w:r>
    </w:p>
    <w:p w:rsidR="00BF6E53" w:rsidRDefault="00BF6E53" w:rsidP="00587DEF">
      <w:pPr>
        <w:wordWrap w:val="0"/>
        <w:jc w:val="right"/>
        <w:rPr>
          <w:rFonts w:hint="eastAsia"/>
        </w:rPr>
      </w:pPr>
      <w:r>
        <w:rPr>
          <w:rFonts w:hint="eastAsia"/>
        </w:rPr>
        <w:t>日本公認会計士協会</w:t>
      </w:r>
      <w:r w:rsidR="00587DEF">
        <w:rPr>
          <w:rFonts w:hint="eastAsia"/>
        </w:rPr>
        <w:t xml:space="preserve">　　　　</w:t>
      </w:r>
    </w:p>
    <w:p w:rsidR="000D4B58" w:rsidRDefault="00587DEF" w:rsidP="00587DEF">
      <w:pPr>
        <w:wordWrap w:val="0"/>
        <w:jc w:val="right"/>
      </w:pPr>
      <w:r>
        <w:rPr>
          <w:rFonts w:hint="eastAsia"/>
        </w:rPr>
        <w:t xml:space="preserve">会長　　　　　　　　　　</w:t>
      </w:r>
      <w:r w:rsidR="00777055">
        <w:rPr>
          <w:rFonts w:hint="eastAsia"/>
        </w:rPr>
        <w:t xml:space="preserve">　</w:t>
      </w:r>
    </w:p>
    <w:p w:rsidR="00BF6E53" w:rsidRDefault="00BF6E53" w:rsidP="00BF6E53"/>
    <w:p w:rsidR="00587DEF" w:rsidRDefault="00BF6E53" w:rsidP="00BF6E53">
      <w:pPr>
        <w:rPr>
          <w:u w:val="single"/>
        </w:rPr>
      </w:pPr>
      <w:r w:rsidRPr="00587DEF">
        <w:rPr>
          <w:rFonts w:hint="eastAsia"/>
          <w:u w:val="single"/>
        </w:rPr>
        <w:t>１．品質管理レビューに係る業務の状況</w:t>
      </w:r>
    </w:p>
    <w:p w:rsidR="00BF6E53" w:rsidRDefault="00146E2C" w:rsidP="00587DEF">
      <w:pPr>
        <w:ind w:firstLineChars="100" w:firstLine="245"/>
        <w:rPr>
          <w:rFonts w:hint="eastAsia"/>
        </w:rPr>
      </w:pPr>
      <w:r>
        <w:rPr>
          <w:rFonts w:hint="eastAsia"/>
        </w:rPr>
        <w:t>⑴</w:t>
      </w:r>
      <w:r w:rsidR="0054458B">
        <w:rPr>
          <w:rFonts w:hint="eastAsia"/>
        </w:rPr>
        <w:t xml:space="preserve">　</w:t>
      </w:r>
      <w:r w:rsidR="00BF6E53">
        <w:rPr>
          <w:rFonts w:hint="eastAsia"/>
        </w:rPr>
        <w:t>当月の業務概要</w:t>
      </w:r>
    </w:p>
    <w:p w:rsidR="00BF6E53" w:rsidRDefault="00146E2C" w:rsidP="00587DEF">
      <w:pPr>
        <w:ind w:firstLineChars="100" w:firstLine="245"/>
        <w:rPr>
          <w:rFonts w:hint="eastAsia"/>
        </w:rPr>
      </w:pPr>
      <w:r>
        <w:rPr>
          <w:rFonts w:hint="eastAsia"/>
        </w:rPr>
        <w:t>⑵</w:t>
      </w:r>
      <w:r w:rsidR="0054458B">
        <w:rPr>
          <w:rFonts w:hint="eastAsia"/>
        </w:rPr>
        <w:t xml:space="preserve">　</w:t>
      </w:r>
      <w:r w:rsidR="00BF6E53">
        <w:rPr>
          <w:rFonts w:hint="eastAsia"/>
        </w:rPr>
        <w:t>品質管理レビューに係る計画及び実施の状況</w:t>
      </w:r>
    </w:p>
    <w:p w:rsidR="00BF6E53" w:rsidRDefault="00146E2C" w:rsidP="00587DEF">
      <w:pPr>
        <w:ind w:firstLineChars="100" w:firstLine="245"/>
        <w:rPr>
          <w:rFonts w:hint="eastAsia"/>
        </w:rPr>
      </w:pPr>
      <w:r>
        <w:rPr>
          <w:rFonts w:hint="eastAsia"/>
        </w:rPr>
        <w:t>⑶</w:t>
      </w:r>
      <w:r w:rsidR="0054458B">
        <w:rPr>
          <w:rFonts w:hint="eastAsia"/>
        </w:rPr>
        <w:t xml:space="preserve">　</w:t>
      </w:r>
      <w:r w:rsidR="00BF6E53">
        <w:rPr>
          <w:rFonts w:hint="eastAsia"/>
        </w:rPr>
        <w:t>品質管理委員会の開催状況</w:t>
      </w:r>
    </w:p>
    <w:p w:rsidR="00BF6E53" w:rsidRDefault="00146E2C" w:rsidP="00587DEF">
      <w:pPr>
        <w:ind w:firstLineChars="100" w:firstLine="245"/>
        <w:rPr>
          <w:rFonts w:hint="eastAsia"/>
        </w:rPr>
      </w:pPr>
      <w:r>
        <w:rPr>
          <w:rFonts w:hint="eastAsia"/>
        </w:rPr>
        <w:t>⑷</w:t>
      </w:r>
      <w:r w:rsidR="0054458B">
        <w:rPr>
          <w:rFonts w:hint="eastAsia"/>
        </w:rPr>
        <w:t xml:space="preserve">　</w:t>
      </w:r>
      <w:r w:rsidR="00BF6E53">
        <w:rPr>
          <w:rFonts w:hint="eastAsia"/>
        </w:rPr>
        <w:t>審査作業部会の開催状況</w:t>
      </w:r>
    </w:p>
    <w:p w:rsidR="00BF6E53" w:rsidRDefault="00146E2C" w:rsidP="00587DEF">
      <w:pPr>
        <w:ind w:firstLineChars="100" w:firstLine="245"/>
        <w:rPr>
          <w:rFonts w:hint="eastAsia"/>
        </w:rPr>
      </w:pPr>
      <w:r>
        <w:rPr>
          <w:rFonts w:hint="eastAsia"/>
        </w:rPr>
        <w:t>⑸</w:t>
      </w:r>
      <w:r w:rsidR="0054458B">
        <w:rPr>
          <w:rFonts w:hint="eastAsia"/>
        </w:rPr>
        <w:t xml:space="preserve">　</w:t>
      </w:r>
      <w:r w:rsidR="00BF6E53">
        <w:rPr>
          <w:rFonts w:hint="eastAsia"/>
        </w:rPr>
        <w:t>その他特記事項</w:t>
      </w:r>
    </w:p>
    <w:p w:rsidR="00BF6E53" w:rsidRPr="00587DEF" w:rsidRDefault="00BF6E53" w:rsidP="00BF6E53">
      <w:pPr>
        <w:rPr>
          <w:rFonts w:hint="eastAsia"/>
          <w:u w:val="single"/>
        </w:rPr>
      </w:pPr>
      <w:r w:rsidRPr="00587DEF">
        <w:rPr>
          <w:rFonts w:hint="eastAsia"/>
          <w:u w:val="single"/>
        </w:rPr>
        <w:t>２．レビュー報告書及び改善勧告書の交付の状況並びに回答書の受理の状況</w:t>
      </w:r>
    </w:p>
    <w:p w:rsidR="00BF6E53" w:rsidRPr="00587DEF" w:rsidRDefault="00BF6E53" w:rsidP="00BF6E53">
      <w:pPr>
        <w:rPr>
          <w:rFonts w:hint="eastAsia"/>
          <w:u w:val="single"/>
        </w:rPr>
      </w:pPr>
      <w:r w:rsidRPr="00587DEF">
        <w:rPr>
          <w:rFonts w:hint="eastAsia"/>
          <w:u w:val="single"/>
        </w:rPr>
        <w:t>３．品質管理委員会規則に基づく会員の協会への報告等の状況</w:t>
      </w:r>
    </w:p>
    <w:p w:rsidR="00BF6E53" w:rsidRDefault="00BF6E53" w:rsidP="00BF6E53">
      <w:pPr>
        <w:rPr>
          <w:u w:val="single"/>
        </w:rPr>
      </w:pPr>
      <w:r w:rsidRPr="00587DEF">
        <w:rPr>
          <w:rFonts w:hint="eastAsia"/>
          <w:u w:val="single"/>
        </w:rPr>
        <w:t>４．その他</w:t>
      </w:r>
    </w:p>
    <w:p w:rsidR="00587DEF" w:rsidRDefault="00587DEF" w:rsidP="00587DEF">
      <w:r w:rsidRPr="00587DEF">
        <w:rPr>
          <w:rFonts w:hint="eastAsia"/>
        </w:rPr>
        <w:t>（記載上の注意）</w:t>
      </w:r>
    </w:p>
    <w:p w:rsidR="00587DEF" w:rsidRPr="00587DEF" w:rsidRDefault="00587DEF" w:rsidP="00587DEF">
      <w:pPr>
        <w:rPr>
          <w:rFonts w:hint="eastAsia"/>
        </w:rPr>
      </w:pPr>
      <w:r w:rsidRPr="00587DEF">
        <w:rPr>
          <w:rFonts w:hint="eastAsia"/>
        </w:rPr>
        <w:t>１．品質管理レビューに係る業務の状況</w:t>
      </w:r>
    </w:p>
    <w:p w:rsidR="00587DEF" w:rsidRPr="00587DEF" w:rsidRDefault="00146E2C" w:rsidP="00146E2C">
      <w:pPr>
        <w:ind w:firstLineChars="100" w:firstLine="245"/>
        <w:rPr>
          <w:rFonts w:hint="eastAsia"/>
        </w:rPr>
      </w:pPr>
      <w:r>
        <w:rPr>
          <w:rFonts w:hint="eastAsia"/>
        </w:rPr>
        <w:t>⑴</w:t>
      </w:r>
      <w:r w:rsidR="00370818">
        <w:rPr>
          <w:rFonts w:hint="eastAsia"/>
        </w:rPr>
        <w:t xml:space="preserve">　</w:t>
      </w:r>
      <w:r w:rsidR="00587DEF" w:rsidRPr="00587DEF">
        <w:rPr>
          <w:rFonts w:hint="eastAsia"/>
        </w:rPr>
        <w:t>当月の業務概要</w:t>
      </w:r>
    </w:p>
    <w:p w:rsidR="00587DEF" w:rsidRPr="00587DEF" w:rsidRDefault="00587DEF" w:rsidP="00146E2C">
      <w:pPr>
        <w:ind w:leftChars="200" w:left="490" w:firstLineChars="100" w:firstLine="245"/>
        <w:rPr>
          <w:rFonts w:hint="eastAsia"/>
        </w:rPr>
      </w:pPr>
      <w:r w:rsidRPr="00587DEF">
        <w:rPr>
          <w:rFonts w:hint="eastAsia"/>
        </w:rPr>
        <w:t>当月における品質管理レビュー（公認会計士法（昭和23年法律第103号）第46条の９の２第１項の規定により日本公認会計士協会（以下「協会」という。）が行う会員の同法第２条第１項の業務の状況の調査をいう。以下同じ。）に係る業務の概況を記載すること。</w:t>
      </w:r>
    </w:p>
    <w:p w:rsidR="00587DEF" w:rsidRPr="00587DEF" w:rsidRDefault="00146E2C" w:rsidP="00146E2C">
      <w:pPr>
        <w:ind w:firstLineChars="100" w:firstLine="245"/>
        <w:rPr>
          <w:rFonts w:hint="eastAsia"/>
        </w:rPr>
      </w:pPr>
      <w:r>
        <w:rPr>
          <w:rFonts w:hint="eastAsia"/>
        </w:rPr>
        <w:t>⑵</w:t>
      </w:r>
      <w:r w:rsidR="00370818">
        <w:rPr>
          <w:rFonts w:hint="eastAsia"/>
        </w:rPr>
        <w:t xml:space="preserve">　</w:t>
      </w:r>
      <w:r w:rsidR="00587DEF" w:rsidRPr="00587DEF">
        <w:rPr>
          <w:rFonts w:hint="eastAsia"/>
        </w:rPr>
        <w:t>品質管理レビューに係る計画及び実施の状況</w:t>
      </w:r>
    </w:p>
    <w:p w:rsidR="00587DEF" w:rsidRPr="00587DEF" w:rsidRDefault="00587DEF" w:rsidP="00146E2C">
      <w:pPr>
        <w:ind w:leftChars="200" w:left="490" w:firstLineChars="100" w:firstLine="245"/>
        <w:rPr>
          <w:rFonts w:hint="eastAsia"/>
        </w:rPr>
      </w:pPr>
      <w:r w:rsidRPr="00587DEF">
        <w:rPr>
          <w:rFonts w:hint="eastAsia"/>
        </w:rPr>
        <w:t>品質管理レビューに係る当初策定の年間計画並びに当該計画に対する当月分及び当月末までの進捗状況等について記載すること。</w:t>
      </w:r>
    </w:p>
    <w:p w:rsidR="00587DEF" w:rsidRPr="00587DEF" w:rsidRDefault="00146E2C" w:rsidP="00146E2C">
      <w:pPr>
        <w:ind w:firstLineChars="100" w:firstLine="245"/>
        <w:rPr>
          <w:rFonts w:hint="eastAsia"/>
        </w:rPr>
      </w:pPr>
      <w:r>
        <w:rPr>
          <w:rFonts w:hint="eastAsia"/>
        </w:rPr>
        <w:t>⑶</w:t>
      </w:r>
      <w:r w:rsidR="00370818">
        <w:rPr>
          <w:rFonts w:hint="eastAsia"/>
        </w:rPr>
        <w:t xml:space="preserve">　</w:t>
      </w:r>
      <w:r w:rsidR="00587DEF" w:rsidRPr="00587DEF">
        <w:rPr>
          <w:rFonts w:hint="eastAsia"/>
        </w:rPr>
        <w:t>品質管理委員会の開催状況</w:t>
      </w:r>
    </w:p>
    <w:p w:rsidR="00587DEF" w:rsidRPr="00587DEF" w:rsidRDefault="00587DEF" w:rsidP="00146E2C">
      <w:pPr>
        <w:ind w:leftChars="200" w:left="490" w:firstLineChars="100" w:firstLine="245"/>
        <w:rPr>
          <w:rFonts w:hint="eastAsia"/>
        </w:rPr>
      </w:pPr>
      <w:r w:rsidRPr="00587DEF">
        <w:rPr>
          <w:rFonts w:hint="eastAsia"/>
        </w:rPr>
        <w:t>当月開催された品質管理委員会（品質管理レビューを実施するために協会に設置された品質管理委員会をいう。以下同じ。）の状況について記載すること。なお、当該委員会の議事録の写しを添付すること。</w:t>
      </w:r>
    </w:p>
    <w:p w:rsidR="00587DEF" w:rsidRPr="00587DEF" w:rsidRDefault="00146E2C" w:rsidP="00146E2C">
      <w:pPr>
        <w:ind w:firstLineChars="100" w:firstLine="245"/>
        <w:rPr>
          <w:rFonts w:hint="eastAsia"/>
        </w:rPr>
      </w:pPr>
      <w:r>
        <w:rPr>
          <w:rFonts w:hint="eastAsia"/>
        </w:rPr>
        <w:t>⑷</w:t>
      </w:r>
      <w:r w:rsidR="00370818">
        <w:rPr>
          <w:rFonts w:hint="eastAsia"/>
        </w:rPr>
        <w:t xml:space="preserve">　</w:t>
      </w:r>
      <w:r w:rsidR="00587DEF" w:rsidRPr="00587DEF">
        <w:rPr>
          <w:rFonts w:hint="eastAsia"/>
        </w:rPr>
        <w:t>審査作業部会の開催状況</w:t>
      </w:r>
    </w:p>
    <w:p w:rsidR="00587DEF" w:rsidRPr="00587DEF" w:rsidRDefault="00587DEF" w:rsidP="00146E2C">
      <w:pPr>
        <w:ind w:leftChars="200" w:left="490" w:firstLineChars="100" w:firstLine="245"/>
        <w:rPr>
          <w:rFonts w:hint="eastAsia"/>
        </w:rPr>
      </w:pPr>
      <w:r w:rsidRPr="00587DEF">
        <w:rPr>
          <w:rFonts w:hint="eastAsia"/>
        </w:rPr>
        <w:t>当月開催された審査作業部会（品質管理委員会において各会員に係る品質管理レビューに関する処理を行うために同委員会に設置された審査作業部会をいう。以下同じ。）の状況について記載すること。</w:t>
      </w:r>
    </w:p>
    <w:p w:rsidR="00587DEF" w:rsidRPr="00587DEF" w:rsidRDefault="00146E2C" w:rsidP="00146E2C">
      <w:pPr>
        <w:ind w:firstLineChars="100" w:firstLine="245"/>
        <w:rPr>
          <w:rFonts w:hint="eastAsia"/>
        </w:rPr>
      </w:pPr>
      <w:r>
        <w:rPr>
          <w:rFonts w:hint="eastAsia"/>
        </w:rPr>
        <w:t>⑸</w:t>
      </w:r>
      <w:r w:rsidR="00370818">
        <w:rPr>
          <w:rFonts w:hint="eastAsia"/>
        </w:rPr>
        <w:t xml:space="preserve">　</w:t>
      </w:r>
      <w:r w:rsidR="00587DEF" w:rsidRPr="00587DEF">
        <w:rPr>
          <w:rFonts w:hint="eastAsia"/>
        </w:rPr>
        <w:t>その他特記事項</w:t>
      </w:r>
    </w:p>
    <w:p w:rsidR="00587DEF" w:rsidRPr="00587DEF" w:rsidRDefault="00587DEF" w:rsidP="00146E2C">
      <w:pPr>
        <w:ind w:leftChars="200" w:left="490" w:firstLineChars="100" w:firstLine="245"/>
      </w:pPr>
      <w:r w:rsidRPr="00587DEF">
        <w:rPr>
          <w:rFonts w:hint="eastAsia"/>
        </w:rPr>
        <w:lastRenderedPageBreak/>
        <w:t>上記</w:t>
      </w:r>
      <w:r w:rsidR="00146E2C">
        <w:rPr>
          <w:rFonts w:hint="eastAsia"/>
        </w:rPr>
        <w:t>⑴</w:t>
      </w:r>
      <w:r w:rsidRPr="00587DEF">
        <w:rPr>
          <w:rFonts w:hint="eastAsia"/>
        </w:rPr>
        <w:t>から</w:t>
      </w:r>
      <w:r w:rsidR="00146E2C">
        <w:rPr>
          <w:rFonts w:hint="eastAsia"/>
        </w:rPr>
        <w:t>⑷</w:t>
      </w:r>
      <w:r w:rsidRPr="00587DEF">
        <w:rPr>
          <w:rFonts w:hint="eastAsia"/>
        </w:rPr>
        <w:t>までに掲げるもののほか、品質管理レビューの結果、監査意見の妥当性に重大な疑念が生じ協会の会長に対し報告した事項、当月の品質管理委員会及び審査作業部会における主要検討事項その他当月の業務に影響を及ぼした事項等、特記すべき事項がある場合には記載すること。</w:t>
      </w:r>
    </w:p>
    <w:p w:rsidR="00BF6E53" w:rsidRPr="00587DEF" w:rsidRDefault="00BF6E53" w:rsidP="00BF6E53">
      <w:pPr>
        <w:rPr>
          <w:rFonts w:hint="eastAsia"/>
        </w:rPr>
      </w:pPr>
      <w:r w:rsidRPr="00587DEF">
        <w:rPr>
          <w:rFonts w:hint="eastAsia"/>
        </w:rPr>
        <w:t>２．レビュー報告書及び改善勧告書の交付の状況並びに回答書の受理の状況</w:t>
      </w:r>
    </w:p>
    <w:p w:rsidR="00370818" w:rsidRDefault="00BF6E53" w:rsidP="00370818">
      <w:pPr>
        <w:ind w:leftChars="100" w:left="245" w:firstLineChars="100" w:firstLine="245"/>
      </w:pPr>
      <w:r w:rsidRPr="00587DEF">
        <w:rPr>
          <w:rFonts w:hint="eastAsia"/>
        </w:rPr>
        <w:t>協会が会員に対して当月交付したレビュー報告書（協会が会員に対して交付する品質管理レビューの結果を記載した報告書をいう。以下同じ。）及び改善勧告書（品質管理レビューの結果に基づき、必要に応じ会員の業務管理体制の整備等に関し改善すべきと考えられる事項を記載した勧告書をいう。以下同じ。）の状況並びに改善勧告書に対して会員が提出した回答書の受理の状況について記載すること。</w:t>
      </w:r>
    </w:p>
    <w:p w:rsidR="00BF6E53" w:rsidRPr="00587DEF" w:rsidRDefault="00BF6E53" w:rsidP="00370818">
      <w:pPr>
        <w:ind w:leftChars="100" w:left="245" w:firstLineChars="100" w:firstLine="245"/>
        <w:rPr>
          <w:rFonts w:hint="eastAsia"/>
        </w:rPr>
      </w:pPr>
      <w:r w:rsidRPr="00587DEF">
        <w:rPr>
          <w:rFonts w:hint="eastAsia"/>
        </w:rPr>
        <w:t>なお、これらの書類の写しを添付すること。また、必要に応じてレビュー報告書及び改善勧告書を作成するための審査の際に収集・作成した資料の写しを提出すること。</w:t>
      </w:r>
    </w:p>
    <w:p w:rsidR="00BF6E53" w:rsidRPr="00587DEF" w:rsidRDefault="00BF6E53" w:rsidP="00BF6E53">
      <w:pPr>
        <w:rPr>
          <w:rFonts w:hint="eastAsia"/>
        </w:rPr>
      </w:pPr>
      <w:r w:rsidRPr="00587DEF">
        <w:rPr>
          <w:rFonts w:hint="eastAsia"/>
        </w:rPr>
        <w:t>３．品質管理委員会規則に基づく会員の協会への報告等の状況</w:t>
      </w:r>
    </w:p>
    <w:p w:rsidR="00BF6E53" w:rsidRPr="00587DEF" w:rsidRDefault="00146E2C" w:rsidP="00146E2C">
      <w:pPr>
        <w:ind w:firstLineChars="100" w:firstLine="245"/>
        <w:rPr>
          <w:rFonts w:hint="eastAsia"/>
        </w:rPr>
      </w:pPr>
      <w:r>
        <w:rPr>
          <w:rFonts w:hint="eastAsia"/>
        </w:rPr>
        <w:t>⑴</w:t>
      </w:r>
      <w:r w:rsidR="00370818">
        <w:t xml:space="preserve"> </w:t>
      </w:r>
      <w:r w:rsidR="00BF6E53" w:rsidRPr="00587DEF">
        <w:rPr>
          <w:rFonts w:hint="eastAsia"/>
        </w:rPr>
        <w:t xml:space="preserve"> 品質管理委員会規則第３条の２に定める報告の状況</w:t>
      </w:r>
    </w:p>
    <w:p w:rsidR="00BF6E53" w:rsidRPr="00587DEF" w:rsidRDefault="00BF6E53" w:rsidP="00146E2C">
      <w:pPr>
        <w:ind w:leftChars="200" w:left="490" w:firstLineChars="100" w:firstLine="245"/>
      </w:pPr>
      <w:r w:rsidRPr="00587DEF">
        <w:rPr>
          <w:rFonts w:hint="eastAsia"/>
        </w:rPr>
        <w:t>品質管理委員会規則（品質管理レビューの実施に必要な事項及び品質管理委員会の職務に必要な事項等について規定した協会の規則をいう。以下同じ。）第３条の２の規定に基づき、会員が、毎年自ら実施した品質管理の状況についての品質管理委員会への報告の状況について記載すること。</w:t>
      </w:r>
    </w:p>
    <w:p w:rsidR="00BF6E53" w:rsidRPr="00587DEF" w:rsidRDefault="00146E2C" w:rsidP="00146E2C">
      <w:pPr>
        <w:ind w:firstLineChars="100" w:firstLine="245"/>
        <w:rPr>
          <w:rFonts w:hint="eastAsia"/>
        </w:rPr>
      </w:pPr>
      <w:r>
        <w:rPr>
          <w:rFonts w:hint="eastAsia"/>
        </w:rPr>
        <w:t>⑵</w:t>
      </w:r>
      <w:r w:rsidR="00370818">
        <w:t xml:space="preserve"> </w:t>
      </w:r>
      <w:r w:rsidR="00BF6E53" w:rsidRPr="00587DEF">
        <w:rPr>
          <w:rFonts w:hint="eastAsia"/>
        </w:rPr>
        <w:t xml:space="preserve"> 品質管理委員会規則第３条の３に定める確認の状況</w:t>
      </w:r>
    </w:p>
    <w:p w:rsidR="00BF6E53" w:rsidRPr="00587DEF" w:rsidRDefault="00BF6E53" w:rsidP="00146E2C">
      <w:pPr>
        <w:ind w:leftChars="200" w:left="490" w:firstLineChars="100" w:firstLine="245"/>
        <w:rPr>
          <w:rFonts w:hint="eastAsia"/>
        </w:rPr>
      </w:pPr>
      <w:r w:rsidRPr="00587DEF">
        <w:rPr>
          <w:rFonts w:hint="eastAsia"/>
        </w:rPr>
        <w:t>品質管理委員会規則第３条の３の規定に基づき、品質管理委員会が行った会員の改善措置の状況に関する確認の状況について記載すること。</w:t>
      </w:r>
    </w:p>
    <w:p w:rsidR="00BF6E53" w:rsidRPr="00587DEF" w:rsidRDefault="00BF6E53" w:rsidP="00BF6E53">
      <w:pPr>
        <w:rPr>
          <w:rFonts w:hint="eastAsia"/>
        </w:rPr>
      </w:pPr>
      <w:r w:rsidRPr="00587DEF">
        <w:rPr>
          <w:rFonts w:hint="eastAsia"/>
        </w:rPr>
        <w:t>４．その他</w:t>
      </w:r>
    </w:p>
    <w:p w:rsidR="00146E2C" w:rsidRDefault="00146E2C" w:rsidP="00146E2C">
      <w:pPr>
        <w:ind w:leftChars="100" w:left="490" w:hangingChars="100" w:hanging="245"/>
      </w:pPr>
      <w:r>
        <w:rPr>
          <w:rFonts w:hint="eastAsia"/>
        </w:rPr>
        <w:t>⑴</w:t>
      </w:r>
      <w:r w:rsidR="00BF6E53" w:rsidRPr="00587DEF">
        <w:rPr>
          <w:rFonts w:hint="eastAsia"/>
        </w:rPr>
        <w:t xml:space="preserve"> </w:t>
      </w:r>
      <w:r w:rsidR="00370818">
        <w:t xml:space="preserve"> </w:t>
      </w:r>
      <w:r w:rsidR="00BF6E53" w:rsidRPr="00587DEF">
        <w:rPr>
          <w:rFonts w:hint="eastAsia"/>
        </w:rPr>
        <w:t>上記１．から３．までに掲げるもののほか、報告が必要と認められる事項がある場合にはこれを記載すること。</w:t>
      </w:r>
    </w:p>
    <w:p w:rsidR="00146E2C" w:rsidRDefault="00146E2C" w:rsidP="00146E2C">
      <w:pPr>
        <w:ind w:leftChars="100" w:left="490" w:hangingChars="100" w:hanging="245"/>
      </w:pPr>
      <w:r>
        <w:rPr>
          <w:rFonts w:hint="eastAsia"/>
        </w:rPr>
        <w:t>⑵</w:t>
      </w:r>
      <w:r w:rsidR="00BF6E53" w:rsidRPr="00587DEF">
        <w:rPr>
          <w:rFonts w:hint="eastAsia"/>
        </w:rPr>
        <w:t xml:space="preserve"> </w:t>
      </w:r>
      <w:r w:rsidR="00370818">
        <w:t xml:space="preserve"> </w:t>
      </w:r>
      <w:r w:rsidR="00BF6E53" w:rsidRPr="00587DEF">
        <w:rPr>
          <w:rFonts w:hint="eastAsia"/>
        </w:rPr>
        <w:t>品質管理委員会の半期報告書が作成されている場合には、あわせて提出すること。</w:t>
      </w:r>
    </w:p>
    <w:p w:rsidR="00777055" w:rsidRDefault="00146E2C" w:rsidP="00777055">
      <w:pPr>
        <w:ind w:leftChars="100" w:left="490" w:hangingChars="100" w:hanging="245"/>
      </w:pPr>
      <w:r>
        <w:rPr>
          <w:rFonts w:hint="eastAsia"/>
        </w:rPr>
        <w:t>⑶</w:t>
      </w:r>
      <w:r w:rsidR="00370818">
        <w:t xml:space="preserve"> </w:t>
      </w:r>
      <w:r w:rsidR="00BF6E53" w:rsidRPr="00587DEF">
        <w:rPr>
          <w:rFonts w:hint="eastAsia"/>
        </w:rPr>
        <w:t xml:space="preserve"> 本報告書に関して必要と認められる関連資料がある場合にはこれを添付すること。</w:t>
      </w:r>
    </w:p>
    <w:p w:rsidR="00777055" w:rsidRDefault="00777055" w:rsidP="00A719AE">
      <w:pPr>
        <w:rPr>
          <w:rFonts w:hint="eastAsia"/>
        </w:rPr>
      </w:pPr>
      <w:r>
        <w:rPr>
          <w:rFonts w:hint="eastAsia"/>
        </w:rPr>
        <w:t>５．氏名の記載方法</w:t>
      </w:r>
    </w:p>
    <w:p w:rsidR="00777055" w:rsidRPr="00587DEF" w:rsidRDefault="00777055" w:rsidP="00A719AE">
      <w:pPr>
        <w:ind w:leftChars="100" w:left="245" w:firstLineChars="100" w:firstLine="245"/>
        <w:rPr>
          <w:rFonts w:hint="eastAsia"/>
        </w:rPr>
      </w:pPr>
      <w:r>
        <w:rPr>
          <w:rFonts w:hint="eastAsia"/>
        </w:rPr>
        <w:t>氏を改めた者においては、旧氏（住民基本台帳法施行令（昭和42年政令第292号）第30条の13に規定する旧氏をいう。）及び名を氏名を記載する欄に括弧書で併せて記載することができる。</w:t>
      </w:r>
    </w:p>
    <w:sectPr w:rsidR="00777055" w:rsidRPr="00587DEF" w:rsidSect="001C726B">
      <w:headerReference w:type="first" r:id="rId6"/>
      <w:pgSz w:w="11906" w:h="16838" w:code="9"/>
      <w:pgMar w:top="2552" w:right="1418" w:bottom="1418" w:left="1418" w:header="1701" w:footer="992" w:gutter="0"/>
      <w:pgNumType w:fmt="decimalFullWidth" w:start="1"/>
      <w:cols w:space="425"/>
      <w:titlePg/>
      <w:docGrid w:type="linesAndChars" w:linePitch="360" w:charSpace="9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134" w:rsidRDefault="00737134">
      <w:r>
        <w:separator/>
      </w:r>
    </w:p>
  </w:endnote>
  <w:endnote w:type="continuationSeparator" w:id="0">
    <w:p w:rsidR="00737134" w:rsidRDefault="0073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134" w:rsidRDefault="00737134">
      <w:r>
        <w:separator/>
      </w:r>
    </w:p>
  </w:footnote>
  <w:footnote w:type="continuationSeparator" w:id="0">
    <w:p w:rsidR="00737134" w:rsidRDefault="0073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6B" w:rsidRPr="00165A3B" w:rsidRDefault="001C726B" w:rsidP="001C726B">
    <w:pPr>
      <w:tabs>
        <w:tab w:val="right" w:pos="9072"/>
      </w:tabs>
      <w:rPr>
        <w:rFonts w:hint="eastAsia"/>
        <w:sz w:val="21"/>
      </w:rPr>
    </w:pPr>
    <w:r>
      <w:rPr>
        <w:rFonts w:hAnsi="ＭＳ 明朝" w:hint="eastAsia"/>
        <w:sz w:val="21"/>
      </w:rPr>
      <w:t>別紙様式</w:t>
    </w:r>
    <w:r w:rsidRPr="00165A3B">
      <w:rPr>
        <w:rFonts w:hAnsi="ＭＳ 明朝" w:hint="eastAsia"/>
        <w:sz w:val="21"/>
      </w:rPr>
      <w:t>第</w:t>
    </w:r>
    <w:r>
      <w:rPr>
        <w:rFonts w:hAnsi="ＭＳ 明朝" w:hint="eastAsia"/>
        <w:sz w:val="21"/>
      </w:rPr>
      <w:t>１</w:t>
    </w:r>
    <w:r w:rsidRPr="00165A3B">
      <w:rPr>
        <w:rFonts w:hAnsi="ＭＳ 明朝" w:hint="eastAsia"/>
        <w:sz w:val="21"/>
      </w:rPr>
      <w:t>号</w:t>
    </w:r>
    <w:r w:rsidRPr="00165A3B">
      <w:rPr>
        <w:rFonts w:hint="eastAsia"/>
        <w:sz w:val="21"/>
      </w:rPr>
      <w:t>（第</w:t>
    </w:r>
    <w:r>
      <w:rPr>
        <w:rFonts w:hint="eastAsia"/>
        <w:sz w:val="21"/>
      </w:rPr>
      <w:t>１</w:t>
    </w:r>
    <w:r w:rsidRPr="00165A3B">
      <w:rPr>
        <w:rFonts w:hint="eastAsia"/>
        <w:sz w:val="21"/>
      </w:rPr>
      <w:t>条関係）</w:t>
    </w:r>
  </w:p>
  <w:p w:rsidR="001C726B" w:rsidRPr="00165A3B" w:rsidRDefault="001C726B" w:rsidP="001C726B">
    <w:pPr>
      <w:tabs>
        <w:tab w:val="right" w:pos="9072"/>
      </w:tabs>
      <w:rPr>
        <w:sz w:val="21"/>
      </w:rPr>
    </w:pPr>
    <w:r w:rsidRPr="00165A3B">
      <w:rPr>
        <w:sz w:val="21"/>
      </w:rPr>
      <w:tab/>
    </w:r>
    <w:r w:rsidR="005E1109">
      <w:rPr>
        <w:rFonts w:hint="eastAsia"/>
        <w:sz w:val="21"/>
      </w:rPr>
      <w:t xml:space="preserve">　　　　　　　　（日本産業</w:t>
    </w:r>
    <w:r w:rsidRPr="00165A3B">
      <w:rPr>
        <w:rFonts w:hint="eastAsia"/>
        <w:sz w:val="21"/>
      </w:rPr>
      <w:t>規格Ａ４）</w:t>
    </w:r>
  </w:p>
  <w:p w:rsidR="001C726B" w:rsidRDefault="001C726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2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C3"/>
    <w:rsid w:val="000D4B58"/>
    <w:rsid w:val="000D6C74"/>
    <w:rsid w:val="00146E2C"/>
    <w:rsid w:val="00165921"/>
    <w:rsid w:val="00165A3B"/>
    <w:rsid w:val="001C726B"/>
    <w:rsid w:val="001D54B1"/>
    <w:rsid w:val="002144CF"/>
    <w:rsid w:val="002D12F6"/>
    <w:rsid w:val="00370818"/>
    <w:rsid w:val="003B6D20"/>
    <w:rsid w:val="003D1E23"/>
    <w:rsid w:val="004074E4"/>
    <w:rsid w:val="00421310"/>
    <w:rsid w:val="00455F6C"/>
    <w:rsid w:val="00485546"/>
    <w:rsid w:val="004E270E"/>
    <w:rsid w:val="0054458B"/>
    <w:rsid w:val="005627F8"/>
    <w:rsid w:val="00587DEF"/>
    <w:rsid w:val="00596FF9"/>
    <w:rsid w:val="005E1109"/>
    <w:rsid w:val="006237F3"/>
    <w:rsid w:val="00675B4E"/>
    <w:rsid w:val="00686788"/>
    <w:rsid w:val="006B2E9F"/>
    <w:rsid w:val="006B329B"/>
    <w:rsid w:val="00703E44"/>
    <w:rsid w:val="00724283"/>
    <w:rsid w:val="00737134"/>
    <w:rsid w:val="007500CC"/>
    <w:rsid w:val="007738C5"/>
    <w:rsid w:val="00777055"/>
    <w:rsid w:val="007D6703"/>
    <w:rsid w:val="008C6961"/>
    <w:rsid w:val="00951E1B"/>
    <w:rsid w:val="00954FC3"/>
    <w:rsid w:val="009844A2"/>
    <w:rsid w:val="009C56FF"/>
    <w:rsid w:val="009C6F33"/>
    <w:rsid w:val="00A30A6F"/>
    <w:rsid w:val="00A719AE"/>
    <w:rsid w:val="00A772FD"/>
    <w:rsid w:val="00A77D32"/>
    <w:rsid w:val="00AC5BF9"/>
    <w:rsid w:val="00AD1CC7"/>
    <w:rsid w:val="00AF3FFF"/>
    <w:rsid w:val="00B27B51"/>
    <w:rsid w:val="00BF6E53"/>
    <w:rsid w:val="00C20481"/>
    <w:rsid w:val="00CD2D7B"/>
    <w:rsid w:val="00D56D83"/>
    <w:rsid w:val="00D716D5"/>
    <w:rsid w:val="00DE4DF4"/>
    <w:rsid w:val="00E02D1D"/>
    <w:rsid w:val="00E87C25"/>
    <w:rsid w:val="00E93859"/>
    <w:rsid w:val="00EC79E9"/>
    <w:rsid w:val="00EF3430"/>
    <w:rsid w:val="00F40551"/>
    <w:rsid w:val="00F90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CFC155-42E9-49E1-8B8F-6C0B9641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777055"/>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77705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基準議決権数を超える部分の議決権を保有しなくなった場合</dc:title>
  <dc:subject/>
  <dc:creator>金融庁</dc:creator>
  <cp:keywords/>
  <dc:description/>
  <cp:lastModifiedBy>石田</cp:lastModifiedBy>
  <cp:revision>2</cp:revision>
  <cp:lastPrinted>2006-02-08T10:35:00Z</cp:lastPrinted>
  <dcterms:created xsi:type="dcterms:W3CDTF">2023-10-03T01:50:00Z</dcterms:created>
  <dcterms:modified xsi:type="dcterms:W3CDTF">2023-10-03T01:50:00Z</dcterms:modified>
</cp:coreProperties>
</file>