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992" w:rsidRPr="00BE786C" w:rsidRDefault="002477D5" w:rsidP="00210992">
      <w:pPr>
        <w:overflowPunct w:val="0"/>
        <w:adjustRightInd w:val="0"/>
        <w:ind w:left="212" w:hanging="210"/>
        <w:textAlignment w:val="baseline"/>
        <w:rPr>
          <w:rFonts w:ascii="Times New Roman" w:hAnsi="Times New Roman" w:cs="ＭＳ 明朝"/>
          <w:kern w:val="0"/>
          <w:szCs w:val="21"/>
        </w:rPr>
      </w:pPr>
      <w:bookmarkStart w:id="0" w:name="_GoBack"/>
      <w:bookmarkEnd w:id="0"/>
      <w:r>
        <w:rPr>
          <w:rFonts w:ascii="Times New Roman" w:hAnsi="Times New Roman" w:cs="ＭＳ 明朝" w:hint="eastAsia"/>
          <w:bCs/>
          <w:kern w:val="0"/>
          <w:szCs w:val="21"/>
        </w:rPr>
        <w:t>別紙</w:t>
      </w:r>
      <w:r w:rsidR="00210992" w:rsidRPr="00BE786C">
        <w:rPr>
          <w:rFonts w:ascii="Times New Roman" w:hAnsi="Times New Roman" w:cs="ＭＳ 明朝" w:hint="eastAsia"/>
          <w:bCs/>
          <w:kern w:val="0"/>
          <w:szCs w:val="21"/>
        </w:rPr>
        <w:t>様式第</w:t>
      </w:r>
      <w:r>
        <w:rPr>
          <w:rFonts w:ascii="Times New Roman" w:hAnsi="Times New Roman" w:cs="ＭＳ 明朝" w:hint="eastAsia"/>
          <w:bCs/>
          <w:kern w:val="0"/>
          <w:szCs w:val="21"/>
        </w:rPr>
        <w:t>10</w:t>
      </w:r>
      <w:r>
        <w:rPr>
          <w:rFonts w:ascii="Times New Roman" w:hAnsi="Times New Roman" w:cs="ＭＳ 明朝" w:hint="eastAsia"/>
          <w:bCs/>
          <w:kern w:val="0"/>
          <w:szCs w:val="21"/>
        </w:rPr>
        <w:t>号</w:t>
      </w:r>
      <w:r w:rsidR="00210992" w:rsidRPr="00BE786C">
        <w:rPr>
          <w:rFonts w:ascii="Times New Roman" w:hAnsi="Times New Roman" w:cs="ＭＳ 明朝" w:hint="eastAsia"/>
          <w:kern w:val="0"/>
          <w:szCs w:val="21"/>
        </w:rPr>
        <w:t>（</w:t>
      </w:r>
      <w:r w:rsidR="00E948F6" w:rsidRPr="00BE786C">
        <w:rPr>
          <w:rFonts w:ascii="Times New Roman" w:hAnsi="Times New Roman" w:cs="ＭＳ 明朝" w:hint="eastAsia"/>
          <w:kern w:val="0"/>
          <w:szCs w:val="21"/>
        </w:rPr>
        <w:t>附則</w:t>
      </w:r>
      <w:r w:rsidR="00210992" w:rsidRPr="00BE786C">
        <w:rPr>
          <w:rFonts w:ascii="ＭＳ 明朝" w:hAnsi="ＭＳ 明朝" w:cs="ＭＳ 明朝" w:hint="eastAsia"/>
          <w:kern w:val="0"/>
          <w:szCs w:val="21"/>
        </w:rPr>
        <w:t>第</w:t>
      </w:r>
      <w:r w:rsidR="00332229" w:rsidRPr="00BE786C">
        <w:rPr>
          <w:rFonts w:ascii="ＭＳ 明朝" w:hAnsi="ＭＳ 明朝" w:cs="ＭＳ 明朝" w:hint="eastAsia"/>
          <w:kern w:val="0"/>
          <w:szCs w:val="21"/>
        </w:rPr>
        <w:t>2</w:t>
      </w:r>
      <w:r w:rsidR="00803742">
        <w:rPr>
          <w:rFonts w:ascii="ＭＳ 明朝" w:hAnsi="ＭＳ 明朝" w:cs="ＭＳ 明朝" w:hint="eastAsia"/>
          <w:kern w:val="0"/>
          <w:szCs w:val="21"/>
        </w:rPr>
        <w:t>5</w:t>
      </w:r>
      <w:r w:rsidR="00210992" w:rsidRPr="00BE786C">
        <w:rPr>
          <w:rFonts w:ascii="ＭＳ 明朝" w:hAnsi="ＭＳ 明朝" w:cs="ＭＳ 明朝" w:hint="eastAsia"/>
          <w:kern w:val="0"/>
          <w:szCs w:val="21"/>
        </w:rPr>
        <w:t>条</w:t>
      </w:r>
      <w:r w:rsidR="005E527B">
        <w:rPr>
          <w:rFonts w:ascii="Times New Roman" w:hAnsi="Times New Roman" w:cs="ＭＳ 明朝" w:hint="eastAsia"/>
          <w:kern w:val="0"/>
          <w:szCs w:val="21"/>
        </w:rPr>
        <w:t>関係）　　　　　　　　　　　　　　　　　　　　（日本産業</w:t>
      </w:r>
      <w:r w:rsidR="00210992" w:rsidRPr="00BE786C">
        <w:rPr>
          <w:rFonts w:ascii="Times New Roman" w:hAnsi="Times New Roman" w:cs="ＭＳ 明朝" w:hint="eastAsia"/>
          <w:kern w:val="0"/>
          <w:szCs w:val="21"/>
        </w:rPr>
        <w:t>規格Ａ４）</w:t>
      </w:r>
    </w:p>
    <w:p w:rsidR="00210992" w:rsidRPr="00BE786C" w:rsidRDefault="00210992" w:rsidP="00210992">
      <w:pPr>
        <w:overflowPunct w:val="0"/>
        <w:adjustRightInd w:val="0"/>
        <w:textAlignment w:val="baseline"/>
        <w:rPr>
          <w:rFonts w:ascii="ＭＳ 明朝" w:hAnsi="ＭＳ 明朝"/>
          <w:spacing w:val="2"/>
          <w:kern w:val="0"/>
          <w:szCs w:val="21"/>
        </w:rPr>
      </w:pPr>
    </w:p>
    <w:p w:rsidR="00210992" w:rsidRPr="00BE786C" w:rsidRDefault="00210992" w:rsidP="00210992">
      <w:pPr>
        <w:overflowPunct w:val="0"/>
        <w:adjustRightInd w:val="0"/>
        <w:jc w:val="center"/>
        <w:textAlignment w:val="baseline"/>
        <w:rPr>
          <w:rFonts w:ascii="ＭＳ 明朝" w:hAnsi="ＭＳ 明朝"/>
          <w:spacing w:val="2"/>
          <w:kern w:val="0"/>
          <w:szCs w:val="21"/>
        </w:rPr>
      </w:pPr>
      <w:r w:rsidRPr="00BE786C">
        <w:rPr>
          <w:rFonts w:ascii="ＭＳ 明朝" w:hAnsi="ＭＳ 明朝" w:cs="ＭＳ 明朝" w:hint="eastAsia"/>
          <w:kern w:val="0"/>
          <w:szCs w:val="21"/>
        </w:rPr>
        <w:t>資　本　整　理　等　実　施　要</w:t>
      </w:r>
      <w:r w:rsidR="00917D43" w:rsidRPr="00BE786C">
        <w:rPr>
          <w:rFonts w:ascii="ＭＳ 明朝" w:hAnsi="ＭＳ 明朝" w:cs="ＭＳ 明朝" w:hint="eastAsia"/>
          <w:kern w:val="0"/>
          <w:szCs w:val="21"/>
        </w:rPr>
        <w:t xml:space="preserve">　綱</w:t>
      </w:r>
    </w:p>
    <w:p w:rsidR="00210992" w:rsidRPr="00BE786C" w:rsidRDefault="00210992" w:rsidP="00210992">
      <w:pPr>
        <w:overflowPunct w:val="0"/>
        <w:adjustRightInd w:val="0"/>
        <w:textAlignment w:val="baseline"/>
        <w:rPr>
          <w:rFonts w:ascii="ＭＳ 明朝" w:hAnsi="ＭＳ 明朝" w:hint="eastAsia"/>
          <w:spacing w:val="2"/>
          <w:kern w:val="0"/>
          <w:szCs w:val="21"/>
        </w:rPr>
      </w:pPr>
    </w:p>
    <w:p w:rsidR="00210992" w:rsidRPr="00BE786C" w:rsidRDefault="00210992" w:rsidP="00210992">
      <w:pPr>
        <w:overflowPunct w:val="0"/>
        <w:adjustRightInd w:val="0"/>
        <w:textAlignment w:val="baseline"/>
        <w:rPr>
          <w:rFonts w:ascii="ＭＳ 明朝" w:hAnsi="ＭＳ 明朝"/>
          <w:spacing w:val="2"/>
          <w:kern w:val="0"/>
          <w:szCs w:val="21"/>
        </w:rPr>
      </w:pPr>
      <w:r w:rsidRPr="00BE786C">
        <w:rPr>
          <w:rFonts w:ascii="ＭＳ 明朝" w:hAnsi="ＭＳ 明朝"/>
          <w:kern w:val="0"/>
          <w:szCs w:val="21"/>
        </w:rPr>
        <w:t xml:space="preserve">     </w:t>
      </w:r>
      <w:r w:rsidRPr="00BE786C">
        <w:rPr>
          <w:rFonts w:ascii="ＭＳ 明朝" w:hAnsi="ＭＳ 明朝" w:cs="ＭＳ 明朝" w:hint="eastAsia"/>
          <w:kern w:val="0"/>
          <w:szCs w:val="21"/>
        </w:rPr>
        <w:t xml:space="preserve">　　　　　　　　　　　　　　　　　　　　　　　　　　　　　年　　月　　日提出</w:t>
      </w:r>
    </w:p>
    <w:p w:rsidR="00210992" w:rsidRPr="00BE786C" w:rsidRDefault="00210992" w:rsidP="00210992">
      <w:pPr>
        <w:overflowPunct w:val="0"/>
        <w:adjustRightInd w:val="0"/>
        <w:textAlignment w:val="baseline"/>
        <w:rPr>
          <w:rFonts w:ascii="ＭＳ 明朝" w:hAnsi="ＭＳ 明朝"/>
          <w:spacing w:val="2"/>
          <w:kern w:val="0"/>
          <w:szCs w:val="21"/>
        </w:rPr>
      </w:pPr>
    </w:p>
    <w:p w:rsidR="00210992" w:rsidRPr="00BE786C" w:rsidRDefault="00210992" w:rsidP="00210992">
      <w:pPr>
        <w:overflowPunct w:val="0"/>
        <w:adjustRightInd w:val="0"/>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 xml:space="preserve">　　　　　　　　　　　　　　　　　　　（提出者）</w:t>
      </w:r>
      <w:r w:rsidR="00D32BB3" w:rsidRPr="00BE786C">
        <w:rPr>
          <w:rFonts w:ascii="ＭＳ 明朝" w:hAnsi="ＭＳ 明朝" w:cs="ＭＳ 明朝" w:hint="eastAsia"/>
          <w:kern w:val="0"/>
          <w:szCs w:val="21"/>
        </w:rPr>
        <w:t>特別対象協同組織金融機関等</w:t>
      </w:r>
      <w:r w:rsidRPr="00BE786C">
        <w:rPr>
          <w:rFonts w:ascii="ＭＳ 明朝" w:hAnsi="ＭＳ 明朝" w:cs="ＭＳ 明朝" w:hint="eastAsia"/>
          <w:kern w:val="0"/>
          <w:szCs w:val="21"/>
        </w:rPr>
        <w:t>の</w:t>
      </w:r>
    </w:p>
    <w:p w:rsidR="00210992" w:rsidRPr="00BE786C" w:rsidRDefault="00210992" w:rsidP="00210992">
      <w:pPr>
        <w:overflowPunct w:val="0"/>
        <w:adjustRightInd w:val="0"/>
        <w:ind w:firstLineChars="2400" w:firstLine="5088"/>
        <w:textAlignment w:val="baseline"/>
        <w:rPr>
          <w:rFonts w:ascii="ＭＳ 明朝" w:hAnsi="ＭＳ 明朝"/>
          <w:spacing w:val="2"/>
          <w:kern w:val="0"/>
          <w:szCs w:val="21"/>
        </w:rPr>
      </w:pPr>
      <w:r w:rsidRPr="00BE786C">
        <w:rPr>
          <w:rFonts w:ascii="ＭＳ 明朝" w:hAnsi="ＭＳ 明朝" w:cs="ＭＳ 明朝" w:hint="eastAsia"/>
          <w:kern w:val="0"/>
          <w:szCs w:val="21"/>
        </w:rPr>
        <w:t>主たる事務所の所在地</w:t>
      </w:r>
    </w:p>
    <w:p w:rsidR="00210992" w:rsidRPr="00BE786C" w:rsidRDefault="00210992" w:rsidP="0021099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名称</w:t>
      </w:r>
    </w:p>
    <w:p w:rsidR="00210992" w:rsidRPr="00BE786C" w:rsidRDefault="00210992" w:rsidP="00210992">
      <w:pPr>
        <w:overflowPunct w:val="0"/>
        <w:adjustRightInd w:val="0"/>
        <w:ind w:firstLineChars="2400" w:firstLine="5088"/>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代表者</w:t>
      </w:r>
      <w:r w:rsidRPr="00BE786C">
        <w:rPr>
          <w:rFonts w:ascii="ＭＳ 明朝" w:hAnsi="ＭＳ 明朝"/>
          <w:kern w:val="0"/>
          <w:szCs w:val="21"/>
        </w:rPr>
        <w:t xml:space="preserve"> </w:t>
      </w:r>
      <w:r w:rsidRPr="00BE786C">
        <w:rPr>
          <w:rFonts w:ascii="ＭＳ 明朝" w:hAnsi="ＭＳ 明朝" w:cs="ＭＳ 明朝" w:hint="eastAsia"/>
          <w:kern w:val="0"/>
          <w:szCs w:val="21"/>
        </w:rPr>
        <w:t xml:space="preserve">　　</w:t>
      </w:r>
      <w:r w:rsidRPr="00BE786C">
        <w:rPr>
          <w:rFonts w:ascii="ＭＳ 明朝" w:hAnsi="ＭＳ 明朝"/>
          <w:kern w:val="0"/>
          <w:szCs w:val="21"/>
        </w:rPr>
        <w:t xml:space="preserve"> </w:t>
      </w:r>
      <w:r w:rsidRPr="00BE786C">
        <w:rPr>
          <w:rFonts w:ascii="ＭＳ 明朝" w:hAnsi="ＭＳ 明朝" w:cs="ＭＳ 明朝" w:hint="eastAsia"/>
          <w:kern w:val="0"/>
          <w:szCs w:val="21"/>
        </w:rPr>
        <w:t xml:space="preserve">　役</w:t>
      </w:r>
      <w:r w:rsidRPr="00BE786C">
        <w:rPr>
          <w:rFonts w:ascii="ＭＳ 明朝" w:hAnsi="ＭＳ 明朝"/>
          <w:kern w:val="0"/>
          <w:szCs w:val="21"/>
        </w:rPr>
        <w:t xml:space="preserve"> </w:t>
      </w:r>
      <w:r w:rsidRPr="00BE786C">
        <w:rPr>
          <w:rFonts w:ascii="ＭＳ 明朝" w:hAnsi="ＭＳ 明朝" w:cs="ＭＳ 明朝" w:hint="eastAsia"/>
          <w:kern w:val="0"/>
          <w:szCs w:val="21"/>
        </w:rPr>
        <w:t>職</w:t>
      </w:r>
      <w:r w:rsidRPr="00BE786C">
        <w:rPr>
          <w:rFonts w:ascii="ＭＳ 明朝" w:hAnsi="ＭＳ 明朝"/>
          <w:kern w:val="0"/>
          <w:szCs w:val="21"/>
        </w:rPr>
        <w:t xml:space="preserve"> </w:t>
      </w:r>
      <w:r w:rsidRPr="00BE786C">
        <w:rPr>
          <w:rFonts w:ascii="ＭＳ 明朝" w:hAnsi="ＭＳ 明朝" w:cs="ＭＳ 明朝" w:hint="eastAsia"/>
          <w:kern w:val="0"/>
          <w:szCs w:val="21"/>
        </w:rPr>
        <w:t>・</w:t>
      </w:r>
      <w:r w:rsidRPr="00BE786C">
        <w:rPr>
          <w:rFonts w:ascii="ＭＳ 明朝" w:hAnsi="ＭＳ 明朝"/>
          <w:kern w:val="0"/>
          <w:szCs w:val="21"/>
        </w:rPr>
        <w:t xml:space="preserve"> </w:t>
      </w:r>
      <w:r w:rsidRPr="00BE786C">
        <w:rPr>
          <w:rFonts w:ascii="ＭＳ 明朝" w:hAnsi="ＭＳ 明朝" w:cs="ＭＳ 明朝" w:hint="eastAsia"/>
          <w:kern w:val="0"/>
          <w:szCs w:val="21"/>
        </w:rPr>
        <w:t>氏</w:t>
      </w:r>
      <w:r w:rsidRPr="00BE786C">
        <w:rPr>
          <w:rFonts w:ascii="ＭＳ 明朝" w:hAnsi="ＭＳ 明朝"/>
          <w:kern w:val="0"/>
          <w:szCs w:val="21"/>
        </w:rPr>
        <w:t xml:space="preserve"> </w:t>
      </w:r>
      <w:r w:rsidRPr="00BE786C">
        <w:rPr>
          <w:rFonts w:ascii="ＭＳ 明朝" w:hAnsi="ＭＳ 明朝" w:cs="ＭＳ 明朝" w:hint="eastAsia"/>
          <w:kern w:val="0"/>
          <w:szCs w:val="21"/>
        </w:rPr>
        <w:t xml:space="preserve">名　</w:t>
      </w:r>
      <w:r w:rsidRPr="00BE786C">
        <w:rPr>
          <w:rFonts w:ascii="ＭＳ 明朝" w:hAnsi="ＭＳ 明朝"/>
          <w:kern w:val="0"/>
          <w:szCs w:val="21"/>
        </w:rPr>
        <w:t xml:space="preserve">  </w:t>
      </w:r>
      <w:r w:rsidRPr="00BE786C">
        <w:rPr>
          <w:rFonts w:ascii="ＭＳ 明朝" w:hAnsi="ＭＳ 明朝" w:cs="ＭＳ 明朝" w:hint="eastAsia"/>
          <w:kern w:val="0"/>
          <w:szCs w:val="21"/>
        </w:rPr>
        <w:t xml:space="preserve">　　　</w:t>
      </w:r>
    </w:p>
    <w:p w:rsidR="00210992" w:rsidRPr="00BE786C" w:rsidRDefault="00D32BB3" w:rsidP="00210992">
      <w:pPr>
        <w:overflowPunct w:val="0"/>
        <w:adjustRightInd w:val="0"/>
        <w:ind w:firstLineChars="2400" w:firstLine="5088"/>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協同組織中</w:t>
      </w:r>
      <w:r w:rsidR="009F0E29" w:rsidRPr="00BE786C">
        <w:rPr>
          <w:rFonts w:ascii="ＭＳ 明朝" w:hAnsi="ＭＳ 明朝" w:cs="ＭＳ 明朝" w:hint="eastAsia"/>
          <w:kern w:val="0"/>
          <w:szCs w:val="21"/>
        </w:rPr>
        <w:t>央</w:t>
      </w:r>
      <w:r w:rsidRPr="00BE786C">
        <w:rPr>
          <w:rFonts w:ascii="ＭＳ 明朝" w:hAnsi="ＭＳ 明朝" w:cs="ＭＳ 明朝" w:hint="eastAsia"/>
          <w:kern w:val="0"/>
          <w:szCs w:val="21"/>
        </w:rPr>
        <w:t>金融機関</w:t>
      </w:r>
      <w:r w:rsidR="00210992" w:rsidRPr="00BE786C">
        <w:rPr>
          <w:rFonts w:ascii="ＭＳ 明朝" w:hAnsi="ＭＳ 明朝" w:cs="ＭＳ 明朝" w:hint="eastAsia"/>
          <w:kern w:val="0"/>
          <w:szCs w:val="21"/>
        </w:rPr>
        <w:t>の</w:t>
      </w:r>
    </w:p>
    <w:p w:rsidR="00210992" w:rsidRPr="00BE786C" w:rsidRDefault="00210992" w:rsidP="00210992">
      <w:pPr>
        <w:overflowPunct w:val="0"/>
        <w:adjustRightInd w:val="0"/>
        <w:ind w:firstLineChars="2400" w:firstLine="5088"/>
        <w:textAlignment w:val="baseline"/>
        <w:rPr>
          <w:rFonts w:ascii="ＭＳ 明朝" w:hAnsi="ＭＳ 明朝"/>
          <w:spacing w:val="2"/>
          <w:kern w:val="0"/>
          <w:szCs w:val="21"/>
        </w:rPr>
      </w:pPr>
      <w:r w:rsidRPr="00BE786C">
        <w:rPr>
          <w:rFonts w:ascii="ＭＳ 明朝" w:hAnsi="ＭＳ 明朝" w:cs="ＭＳ 明朝" w:hint="eastAsia"/>
          <w:kern w:val="0"/>
          <w:szCs w:val="21"/>
        </w:rPr>
        <w:t>主たる事務所の所在地</w:t>
      </w:r>
    </w:p>
    <w:p w:rsidR="00210992" w:rsidRPr="00BE786C" w:rsidRDefault="00210992" w:rsidP="0021099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名称</w:t>
      </w:r>
    </w:p>
    <w:p w:rsidR="00210992" w:rsidRPr="00BE786C" w:rsidRDefault="00210992" w:rsidP="0021099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代表者</w:t>
      </w:r>
      <w:r w:rsidRPr="00BE786C">
        <w:rPr>
          <w:rFonts w:ascii="ＭＳ 明朝" w:hAnsi="ＭＳ 明朝"/>
          <w:kern w:val="0"/>
          <w:szCs w:val="21"/>
        </w:rPr>
        <w:t xml:space="preserve"> </w:t>
      </w:r>
      <w:r w:rsidRPr="00BE786C">
        <w:rPr>
          <w:rFonts w:ascii="ＭＳ 明朝" w:hAnsi="ＭＳ 明朝" w:cs="ＭＳ 明朝" w:hint="eastAsia"/>
          <w:kern w:val="0"/>
          <w:szCs w:val="21"/>
        </w:rPr>
        <w:t xml:space="preserve">　　</w:t>
      </w:r>
      <w:r w:rsidRPr="00BE786C">
        <w:rPr>
          <w:rFonts w:ascii="ＭＳ 明朝" w:hAnsi="ＭＳ 明朝"/>
          <w:kern w:val="0"/>
          <w:szCs w:val="21"/>
        </w:rPr>
        <w:t xml:space="preserve"> </w:t>
      </w:r>
      <w:r w:rsidRPr="00BE786C">
        <w:rPr>
          <w:rFonts w:ascii="ＭＳ 明朝" w:hAnsi="ＭＳ 明朝" w:cs="ＭＳ 明朝" w:hint="eastAsia"/>
          <w:kern w:val="0"/>
          <w:szCs w:val="21"/>
        </w:rPr>
        <w:t xml:space="preserve">　役</w:t>
      </w:r>
      <w:r w:rsidRPr="00BE786C">
        <w:rPr>
          <w:rFonts w:ascii="ＭＳ 明朝" w:hAnsi="ＭＳ 明朝"/>
          <w:kern w:val="0"/>
          <w:szCs w:val="21"/>
        </w:rPr>
        <w:t xml:space="preserve"> </w:t>
      </w:r>
      <w:r w:rsidRPr="00BE786C">
        <w:rPr>
          <w:rFonts w:ascii="ＭＳ 明朝" w:hAnsi="ＭＳ 明朝" w:cs="ＭＳ 明朝" w:hint="eastAsia"/>
          <w:kern w:val="0"/>
          <w:szCs w:val="21"/>
        </w:rPr>
        <w:t>職</w:t>
      </w:r>
      <w:r w:rsidRPr="00BE786C">
        <w:rPr>
          <w:rFonts w:ascii="ＭＳ 明朝" w:hAnsi="ＭＳ 明朝"/>
          <w:kern w:val="0"/>
          <w:szCs w:val="21"/>
        </w:rPr>
        <w:t xml:space="preserve"> </w:t>
      </w:r>
      <w:r w:rsidRPr="00BE786C">
        <w:rPr>
          <w:rFonts w:ascii="ＭＳ 明朝" w:hAnsi="ＭＳ 明朝" w:cs="ＭＳ 明朝" w:hint="eastAsia"/>
          <w:kern w:val="0"/>
          <w:szCs w:val="21"/>
        </w:rPr>
        <w:t>・</w:t>
      </w:r>
      <w:r w:rsidRPr="00BE786C">
        <w:rPr>
          <w:rFonts w:ascii="ＭＳ 明朝" w:hAnsi="ＭＳ 明朝"/>
          <w:kern w:val="0"/>
          <w:szCs w:val="21"/>
        </w:rPr>
        <w:t xml:space="preserve"> </w:t>
      </w:r>
      <w:r w:rsidRPr="00BE786C">
        <w:rPr>
          <w:rFonts w:ascii="ＭＳ 明朝" w:hAnsi="ＭＳ 明朝" w:cs="ＭＳ 明朝" w:hint="eastAsia"/>
          <w:kern w:val="0"/>
          <w:szCs w:val="21"/>
        </w:rPr>
        <w:t>氏</w:t>
      </w:r>
      <w:r w:rsidRPr="00BE786C">
        <w:rPr>
          <w:rFonts w:ascii="ＭＳ 明朝" w:hAnsi="ＭＳ 明朝"/>
          <w:kern w:val="0"/>
          <w:szCs w:val="21"/>
        </w:rPr>
        <w:t xml:space="preserve"> </w:t>
      </w:r>
      <w:r w:rsidRPr="00BE786C">
        <w:rPr>
          <w:rFonts w:ascii="ＭＳ 明朝" w:hAnsi="ＭＳ 明朝" w:cs="ＭＳ 明朝" w:hint="eastAsia"/>
          <w:kern w:val="0"/>
          <w:szCs w:val="21"/>
        </w:rPr>
        <w:t xml:space="preserve">名　</w:t>
      </w:r>
      <w:r w:rsidRPr="00BE786C">
        <w:rPr>
          <w:rFonts w:ascii="ＭＳ 明朝" w:hAnsi="ＭＳ 明朝"/>
          <w:kern w:val="0"/>
          <w:szCs w:val="21"/>
        </w:rPr>
        <w:t xml:space="preserve">  </w:t>
      </w:r>
    </w:p>
    <w:p w:rsidR="00210992" w:rsidRPr="00BE786C" w:rsidRDefault="00210992" w:rsidP="00210992">
      <w:pPr>
        <w:overflowPunct w:val="0"/>
        <w:adjustRightInd w:val="0"/>
        <w:textAlignment w:val="baseline"/>
        <w:rPr>
          <w:rFonts w:ascii="ＭＳ 明朝" w:hAnsi="ＭＳ 明朝"/>
          <w:spacing w:val="2"/>
          <w:kern w:val="0"/>
          <w:szCs w:val="21"/>
        </w:rPr>
      </w:pPr>
    </w:p>
    <w:p w:rsidR="00210992" w:rsidRPr="00BE786C" w:rsidRDefault="00210992" w:rsidP="0021099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金融機能の強化のための特別措置に関する法律附則第17条第１項の規定に基づき、資本整理等実施要</w:t>
      </w:r>
      <w:r w:rsidR="002E18FA" w:rsidRPr="00BE786C">
        <w:rPr>
          <w:rFonts w:ascii="ＭＳ 明朝" w:hAnsi="ＭＳ 明朝" w:cs="ＭＳ 明朝" w:hint="eastAsia"/>
          <w:kern w:val="0"/>
          <w:szCs w:val="21"/>
        </w:rPr>
        <w:t>綱</w:t>
      </w:r>
      <w:r w:rsidRPr="00BE786C">
        <w:rPr>
          <w:rFonts w:ascii="ＭＳ 明朝" w:hAnsi="ＭＳ 明朝" w:cs="ＭＳ 明朝" w:hint="eastAsia"/>
          <w:kern w:val="0"/>
          <w:szCs w:val="21"/>
        </w:rPr>
        <w:t>を次のとおり提出します。</w:t>
      </w:r>
    </w:p>
    <w:p w:rsidR="00210992" w:rsidRPr="00BE786C" w:rsidRDefault="00210992" w:rsidP="00210992">
      <w:pPr>
        <w:overflowPunct w:val="0"/>
        <w:adjustRightInd w:val="0"/>
        <w:textAlignment w:val="baseline"/>
        <w:rPr>
          <w:rFonts w:ascii="ＭＳ 明朝" w:hAnsi="ＭＳ 明朝" w:hint="eastAsia"/>
          <w:spacing w:val="2"/>
          <w:kern w:val="0"/>
          <w:szCs w:val="21"/>
        </w:rPr>
      </w:pPr>
    </w:p>
    <w:p w:rsidR="00210992" w:rsidRPr="00BE786C" w:rsidRDefault="00210992" w:rsidP="00210992">
      <w:pPr>
        <w:overflowPunct w:val="0"/>
        <w:adjustRightInd w:val="0"/>
        <w:jc w:val="center"/>
        <w:textAlignment w:val="baseline"/>
        <w:rPr>
          <w:rFonts w:ascii="ＭＳ 明朝" w:hAnsi="ＭＳ 明朝"/>
          <w:spacing w:val="2"/>
          <w:kern w:val="0"/>
          <w:szCs w:val="21"/>
        </w:rPr>
      </w:pPr>
      <w:r w:rsidRPr="00BE786C">
        <w:rPr>
          <w:rFonts w:ascii="ＭＳ 明朝" w:hAnsi="ＭＳ 明朝" w:cs="ＭＳ 明朝" w:hint="eastAsia"/>
          <w:kern w:val="0"/>
          <w:szCs w:val="21"/>
        </w:rPr>
        <w:t>記</w:t>
      </w:r>
    </w:p>
    <w:p w:rsidR="00210992" w:rsidRPr="00BE786C" w:rsidRDefault="00210992" w:rsidP="00210992">
      <w:pPr>
        <w:overflowPunct w:val="0"/>
        <w:adjustRightInd w:val="0"/>
        <w:textAlignment w:val="baseline"/>
        <w:rPr>
          <w:rFonts w:ascii="ＭＳ 明朝" w:hAnsi="ＭＳ 明朝"/>
          <w:spacing w:val="2"/>
          <w:kern w:val="0"/>
          <w:szCs w:val="21"/>
        </w:rPr>
      </w:pPr>
    </w:p>
    <w:p w:rsidR="00210992" w:rsidRPr="00BE786C" w:rsidRDefault="00210992" w:rsidP="0021099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第１　事業再構築の内容</w:t>
      </w:r>
    </w:p>
    <w:p w:rsidR="00210992" w:rsidRPr="00BE786C" w:rsidRDefault="00210992" w:rsidP="00210992">
      <w:pPr>
        <w:overflowPunct w:val="0"/>
        <w:adjustRightInd w:val="0"/>
        <w:ind w:left="424" w:hangingChars="200" w:hanging="424"/>
        <w:textAlignment w:val="baseline"/>
        <w:rPr>
          <w:rFonts w:ascii="ＭＳ 明朝" w:hAnsi="ＭＳ 明朝" w:cs="ＭＳ 明朝" w:hint="eastAsia"/>
          <w:strike/>
          <w:kern w:val="0"/>
          <w:szCs w:val="21"/>
        </w:rPr>
      </w:pPr>
      <w:r w:rsidRPr="00BE786C">
        <w:rPr>
          <w:rFonts w:ascii="ＭＳ 明朝" w:hAnsi="ＭＳ 明朝" w:cs="ＭＳ 明朝" w:hint="eastAsia"/>
          <w:kern w:val="0"/>
          <w:szCs w:val="21"/>
        </w:rPr>
        <w:t>第２　資本整理の内容</w:t>
      </w:r>
    </w:p>
    <w:p w:rsidR="00210992" w:rsidRPr="00BE786C" w:rsidRDefault="00210992" w:rsidP="00210992">
      <w:pPr>
        <w:overflowPunct w:val="0"/>
        <w:adjustRightInd w:val="0"/>
        <w:ind w:left="424" w:hangingChars="200" w:hanging="424"/>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第３　資本整理を行うために預金保険機構からの金銭の贈与又は損失の</w:t>
      </w:r>
      <w:r w:rsidR="002E18FA" w:rsidRPr="00BE786C">
        <w:rPr>
          <w:rFonts w:ascii="ＭＳ 明朝" w:hAnsi="ＭＳ 明朝" w:cs="ＭＳ 明朝" w:hint="eastAsia"/>
          <w:kern w:val="0"/>
          <w:szCs w:val="21"/>
        </w:rPr>
        <w:t>補塡</w:t>
      </w:r>
      <w:r w:rsidRPr="00BE786C">
        <w:rPr>
          <w:rFonts w:ascii="ＭＳ 明朝" w:hAnsi="ＭＳ 明朝" w:cs="ＭＳ 明朝" w:hint="eastAsia"/>
          <w:kern w:val="0"/>
          <w:szCs w:val="21"/>
        </w:rPr>
        <w:t>の措置を必要</w:t>
      </w:r>
      <w:r w:rsidR="00A24D13" w:rsidRPr="00BE786C">
        <w:rPr>
          <w:rFonts w:ascii="ＭＳ 明朝" w:hAnsi="ＭＳ 明朝" w:cs="ＭＳ 明朝" w:hint="eastAsia"/>
          <w:kern w:val="0"/>
          <w:szCs w:val="21"/>
        </w:rPr>
        <w:t>と</w:t>
      </w:r>
      <w:r w:rsidRPr="00BE786C">
        <w:rPr>
          <w:rFonts w:ascii="ＭＳ 明朝" w:hAnsi="ＭＳ 明朝" w:cs="ＭＳ 明朝" w:hint="eastAsia"/>
          <w:kern w:val="0"/>
          <w:szCs w:val="21"/>
        </w:rPr>
        <w:t>する場合にあっては、当該措置の内容</w:t>
      </w:r>
    </w:p>
    <w:p w:rsidR="004C5849" w:rsidRPr="00BE786C" w:rsidRDefault="00210992" w:rsidP="00E948F6">
      <w:pPr>
        <w:overflowPunct w:val="0"/>
        <w:adjustRightInd w:val="0"/>
        <w:ind w:left="424" w:hangingChars="200" w:hanging="424"/>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第４　事業再構築後の経営体制の整備に関する事項</w:t>
      </w:r>
      <w:r w:rsidR="004C5849" w:rsidRPr="00BE786C">
        <w:rPr>
          <w:rFonts w:ascii="ＭＳ 明朝" w:hAnsi="ＭＳ 明朝" w:cs="ＭＳ 明朝" w:hint="eastAsia"/>
          <w:kern w:val="0"/>
          <w:szCs w:val="21"/>
        </w:rPr>
        <w:t>（事業再構築が合併又は事業の全部</w:t>
      </w:r>
      <w:r w:rsidR="002E18FA" w:rsidRPr="00BE786C">
        <w:rPr>
          <w:rFonts w:ascii="ＭＳ 明朝" w:hAnsi="ＭＳ 明朝" w:cs="ＭＳ 明朝" w:hint="eastAsia"/>
          <w:kern w:val="0"/>
          <w:szCs w:val="21"/>
        </w:rPr>
        <w:t>若しくは</w:t>
      </w:r>
      <w:r w:rsidR="004C5849" w:rsidRPr="00BE786C">
        <w:rPr>
          <w:rFonts w:ascii="ＭＳ 明朝" w:hAnsi="ＭＳ 明朝" w:cs="ＭＳ 明朝" w:hint="eastAsia"/>
          <w:kern w:val="0"/>
          <w:szCs w:val="21"/>
        </w:rPr>
        <w:t>重要な一部の譲渡</w:t>
      </w:r>
      <w:r w:rsidR="00A24D13" w:rsidRPr="00BE786C">
        <w:rPr>
          <w:rFonts w:ascii="ＭＳ 明朝" w:hAnsi="ＭＳ 明朝" w:cs="ＭＳ 明朝" w:hint="eastAsia"/>
          <w:kern w:val="0"/>
          <w:szCs w:val="21"/>
        </w:rPr>
        <w:t>（以下「合併等」という。）</w:t>
      </w:r>
      <w:r w:rsidR="004C5849" w:rsidRPr="00BE786C">
        <w:rPr>
          <w:rFonts w:ascii="ＭＳ 明朝" w:hAnsi="ＭＳ 明朝" w:cs="ＭＳ 明朝" w:hint="eastAsia"/>
          <w:kern w:val="0"/>
          <w:szCs w:val="21"/>
        </w:rPr>
        <w:t>以外の場合に限る。）</w:t>
      </w:r>
    </w:p>
    <w:p w:rsidR="00210992" w:rsidRPr="00BE786C" w:rsidRDefault="00210992" w:rsidP="00A25CD5">
      <w:pPr>
        <w:overflowPunct w:val="0"/>
        <w:adjustRightInd w:val="0"/>
        <w:ind w:left="424" w:hangingChars="200" w:hanging="424"/>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第５　事業の継続及び再建を内容とする計画</w:t>
      </w:r>
      <w:r w:rsidR="002E18FA" w:rsidRPr="00BE786C">
        <w:rPr>
          <w:rFonts w:ascii="ＭＳ 明朝" w:hAnsi="ＭＳ 明朝" w:cs="ＭＳ 明朝" w:hint="eastAsia"/>
          <w:kern w:val="0"/>
          <w:szCs w:val="21"/>
        </w:rPr>
        <w:t>に関する事項</w:t>
      </w:r>
      <w:r w:rsidR="004C5849" w:rsidRPr="00BE786C">
        <w:rPr>
          <w:rFonts w:ascii="ＭＳ 明朝" w:hAnsi="ＭＳ 明朝" w:cs="ＭＳ 明朝" w:hint="eastAsia"/>
          <w:kern w:val="0"/>
          <w:szCs w:val="21"/>
        </w:rPr>
        <w:t>（</w:t>
      </w:r>
      <w:r w:rsidR="00A24D13" w:rsidRPr="00BE786C">
        <w:rPr>
          <w:rFonts w:ascii="ＭＳ 明朝" w:hAnsi="ＭＳ 明朝" w:cs="ＭＳ 明朝" w:hint="eastAsia"/>
          <w:kern w:val="0"/>
          <w:szCs w:val="21"/>
        </w:rPr>
        <w:t>合併等</w:t>
      </w:r>
      <w:r w:rsidR="004C5849" w:rsidRPr="00BE786C">
        <w:rPr>
          <w:rFonts w:ascii="ＭＳ 明朝" w:hAnsi="ＭＳ 明朝" w:cs="ＭＳ 明朝" w:hint="eastAsia"/>
          <w:kern w:val="0"/>
          <w:szCs w:val="21"/>
        </w:rPr>
        <w:t>以外の場合に限る。）</w:t>
      </w:r>
    </w:p>
    <w:p w:rsidR="00210992" w:rsidRPr="00BE786C" w:rsidRDefault="00210992" w:rsidP="00210992">
      <w:pPr>
        <w:overflowPunct w:val="0"/>
        <w:adjustRightInd w:val="0"/>
        <w:ind w:firstLineChars="100" w:firstLine="212"/>
        <w:textAlignment w:val="baseline"/>
        <w:rPr>
          <w:rFonts w:ascii="ＭＳ 明朝" w:hAnsi="ＭＳ 明朝"/>
          <w:spacing w:val="2"/>
          <w:kern w:val="0"/>
          <w:szCs w:val="21"/>
        </w:rPr>
      </w:pPr>
      <w:r w:rsidRPr="00BE786C">
        <w:rPr>
          <w:rFonts w:ascii="ＭＳ 明朝" w:hAnsi="ＭＳ 明朝" w:cs="ＭＳ 明朝" w:hint="eastAsia"/>
          <w:kern w:val="0"/>
          <w:szCs w:val="21"/>
        </w:rPr>
        <w:t>（記載上の注意）</w:t>
      </w:r>
    </w:p>
    <w:p w:rsidR="00210992" w:rsidRPr="00BE786C" w:rsidRDefault="00210992" w:rsidP="00210992">
      <w:pPr>
        <w:overflowPunct w:val="0"/>
        <w:adjustRightInd w:val="0"/>
        <w:ind w:firstLineChars="200" w:firstLine="424"/>
        <w:textAlignment w:val="baseline"/>
        <w:rPr>
          <w:rFonts w:ascii="ＭＳ 明朝" w:hAnsi="ＭＳ 明朝"/>
          <w:spacing w:val="2"/>
          <w:kern w:val="0"/>
          <w:szCs w:val="21"/>
        </w:rPr>
      </w:pPr>
      <w:r w:rsidRPr="00BE786C">
        <w:rPr>
          <w:rFonts w:ascii="ＭＳ 明朝" w:hAnsi="ＭＳ 明朝" w:cs="ＭＳ 明朝" w:hint="eastAsia"/>
          <w:kern w:val="0"/>
          <w:szCs w:val="21"/>
        </w:rPr>
        <w:t>１．一般的事項</w:t>
      </w:r>
    </w:p>
    <w:p w:rsidR="00210992" w:rsidRPr="00BE786C" w:rsidRDefault="00210992" w:rsidP="00287960">
      <w:pPr>
        <w:overflowPunct w:val="0"/>
        <w:adjustRightInd w:val="0"/>
        <w:ind w:leftChars="300" w:left="848"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 xml:space="preserve">　以下の規定により記載が必要とされる事項に加えて、関連する事項を記載することができる。</w:t>
      </w:r>
    </w:p>
    <w:p w:rsidR="00210992" w:rsidRPr="00BE786C" w:rsidRDefault="00210992" w:rsidP="00210992">
      <w:pPr>
        <w:overflowPunct w:val="0"/>
        <w:adjustRightInd w:val="0"/>
        <w:ind w:firstLineChars="200" w:firstLine="424"/>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２．提出者</w:t>
      </w:r>
    </w:p>
    <w:p w:rsidR="00210992" w:rsidRDefault="002C2F90" w:rsidP="002477D5">
      <w:pPr>
        <w:overflowPunct w:val="0"/>
        <w:adjustRightInd w:val="0"/>
        <w:ind w:leftChars="300" w:left="848" w:hangingChars="100" w:hanging="212"/>
        <w:textAlignment w:val="baseline"/>
        <w:rPr>
          <w:rFonts w:ascii="ＭＳ 明朝" w:hAnsi="ＭＳ 明朝" w:cs="ＭＳ 明朝"/>
          <w:kern w:val="0"/>
          <w:szCs w:val="21"/>
        </w:rPr>
      </w:pPr>
      <w:r>
        <w:rPr>
          <w:rFonts w:ascii="ＭＳ 明朝" w:hAnsi="ＭＳ 明朝" w:cs="ＭＳ 明朝" w:hint="eastAsia"/>
          <w:kern w:val="0"/>
          <w:szCs w:val="21"/>
        </w:rPr>
        <w:t>⑴</w:t>
      </w:r>
      <w:r w:rsidR="00210992" w:rsidRPr="00BE786C">
        <w:rPr>
          <w:rFonts w:ascii="ＭＳ 明朝" w:hAnsi="ＭＳ 明朝" w:cs="ＭＳ 明朝" w:hint="eastAsia"/>
          <w:kern w:val="0"/>
          <w:szCs w:val="21"/>
        </w:rPr>
        <w:t xml:space="preserve">　提出者の欄においては、資本整理等実施要</w:t>
      </w:r>
      <w:r w:rsidR="00287960" w:rsidRPr="00BE786C">
        <w:rPr>
          <w:rFonts w:ascii="ＭＳ 明朝" w:hAnsi="ＭＳ 明朝" w:cs="ＭＳ 明朝" w:hint="eastAsia"/>
          <w:kern w:val="0"/>
          <w:szCs w:val="21"/>
        </w:rPr>
        <w:t>綱</w:t>
      </w:r>
      <w:r w:rsidR="00210992" w:rsidRPr="00BE786C">
        <w:rPr>
          <w:rFonts w:ascii="ＭＳ 明朝" w:hAnsi="ＭＳ 明朝" w:cs="ＭＳ 明朝" w:hint="eastAsia"/>
          <w:kern w:val="0"/>
          <w:szCs w:val="21"/>
        </w:rPr>
        <w:t>を提出する特別対象協同組織金融機関等</w:t>
      </w:r>
      <w:r w:rsidR="00803742">
        <w:rPr>
          <w:rFonts w:ascii="ＭＳ 明朝" w:hAnsi="ＭＳ 明朝" w:cs="ＭＳ 明朝" w:hint="eastAsia"/>
          <w:kern w:val="0"/>
          <w:szCs w:val="21"/>
        </w:rPr>
        <w:t>（労働金庫等に限る。以下同じ。）</w:t>
      </w:r>
      <w:r w:rsidR="00210992" w:rsidRPr="00BE786C">
        <w:rPr>
          <w:rFonts w:ascii="ＭＳ 明朝" w:hAnsi="ＭＳ 明朝" w:cs="ＭＳ 明朝" w:hint="eastAsia"/>
          <w:kern w:val="0"/>
          <w:szCs w:val="21"/>
        </w:rPr>
        <w:t>及び協同組織中央</w:t>
      </w:r>
      <w:r w:rsidR="001513B2" w:rsidRPr="00BE786C">
        <w:rPr>
          <w:rFonts w:ascii="ＭＳ 明朝" w:hAnsi="ＭＳ 明朝" w:cs="ＭＳ 明朝" w:hint="eastAsia"/>
          <w:kern w:val="0"/>
          <w:szCs w:val="21"/>
        </w:rPr>
        <w:t>金融</w:t>
      </w:r>
      <w:r w:rsidR="00210992" w:rsidRPr="00BE786C">
        <w:rPr>
          <w:rFonts w:ascii="ＭＳ 明朝" w:hAnsi="ＭＳ 明朝" w:cs="ＭＳ 明朝" w:hint="eastAsia"/>
          <w:kern w:val="0"/>
          <w:szCs w:val="21"/>
        </w:rPr>
        <w:t>機関の代表者</w:t>
      </w:r>
      <w:r>
        <w:rPr>
          <w:rFonts w:ascii="ＭＳ 明朝" w:hAnsi="ＭＳ 明朝" w:cs="ＭＳ 明朝" w:hint="eastAsia"/>
          <w:kern w:val="0"/>
          <w:szCs w:val="21"/>
        </w:rPr>
        <w:t>の役職及び氏名を記載すること</w:t>
      </w:r>
      <w:r w:rsidR="00210992" w:rsidRPr="00BE786C">
        <w:rPr>
          <w:rFonts w:ascii="ＭＳ 明朝" w:hAnsi="ＭＳ 明朝" w:cs="ＭＳ 明朝" w:hint="eastAsia"/>
          <w:kern w:val="0"/>
          <w:szCs w:val="21"/>
        </w:rPr>
        <w:t>。</w:t>
      </w:r>
    </w:p>
    <w:p w:rsidR="002C2F90" w:rsidRPr="00BE786C" w:rsidRDefault="002C2F90" w:rsidP="002477D5">
      <w:pPr>
        <w:overflowPunct w:val="0"/>
        <w:adjustRightInd w:val="0"/>
        <w:ind w:leftChars="300" w:left="848" w:hangingChars="100" w:hanging="212"/>
        <w:textAlignment w:val="baseline"/>
        <w:rPr>
          <w:rFonts w:ascii="ＭＳ 明朝" w:hAnsi="ＭＳ 明朝" w:hint="eastAsia"/>
          <w:spacing w:val="2"/>
          <w:kern w:val="0"/>
          <w:szCs w:val="21"/>
        </w:rPr>
      </w:pPr>
      <w:r>
        <w:rPr>
          <w:rFonts w:ascii="ＭＳ 明朝" w:hAnsi="ＭＳ 明朝" w:hint="eastAsia"/>
        </w:rPr>
        <w:t>⑵　氏を改めた者においては、旧氏（住民基本台帳法施行令（昭和42年政令第292号）第30条の13に規定する旧氏をいう。）及び名を、氏名を記載する欄に括弧書で併せて記載することができる</w:t>
      </w:r>
    </w:p>
    <w:p w:rsidR="00210992" w:rsidRPr="00BE786C" w:rsidRDefault="00210992" w:rsidP="00210992">
      <w:pPr>
        <w:overflowPunct w:val="0"/>
        <w:adjustRightInd w:val="0"/>
        <w:ind w:firstLineChars="200" w:firstLine="424"/>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３．事業再構築の内容</w:t>
      </w:r>
    </w:p>
    <w:p w:rsidR="00210992" w:rsidRPr="00BE786C" w:rsidRDefault="00210992" w:rsidP="002477D5">
      <w:pPr>
        <w:overflowPunct w:val="0"/>
        <w:adjustRightInd w:val="0"/>
        <w:ind w:leftChars="300" w:left="636" w:firstLineChars="100" w:firstLine="212"/>
        <w:textAlignment w:val="baseline"/>
        <w:rPr>
          <w:rFonts w:ascii="ＭＳ 明朝" w:hAnsi="ＭＳ 明朝"/>
          <w:spacing w:val="2"/>
          <w:kern w:val="0"/>
          <w:szCs w:val="21"/>
        </w:rPr>
      </w:pPr>
      <w:r w:rsidRPr="00BE786C">
        <w:rPr>
          <w:rFonts w:ascii="ＭＳ 明朝" w:hAnsi="ＭＳ 明朝" w:cs="ＭＳ 明朝" w:hint="eastAsia"/>
          <w:kern w:val="0"/>
          <w:szCs w:val="21"/>
        </w:rPr>
        <w:t>事業再構築</w:t>
      </w:r>
      <w:r w:rsidR="00A24D13" w:rsidRPr="00BE786C">
        <w:rPr>
          <w:rFonts w:ascii="ＭＳ 明朝" w:hAnsi="ＭＳ 明朝" w:cs="ＭＳ 明朝" w:hint="eastAsia"/>
          <w:kern w:val="0"/>
          <w:szCs w:val="21"/>
        </w:rPr>
        <w:t>（資本整理を含む。）</w:t>
      </w:r>
      <w:r w:rsidRPr="00BE786C">
        <w:rPr>
          <w:rFonts w:ascii="ＭＳ 明朝" w:hAnsi="ＭＳ 明朝" w:cs="ＭＳ 明朝" w:hint="eastAsia"/>
          <w:kern w:val="0"/>
          <w:szCs w:val="21"/>
        </w:rPr>
        <w:t>の内容及び実施時期並びにその実現までの計画</w:t>
      </w:r>
      <w:r w:rsidR="00B2711B" w:rsidRPr="00BE786C">
        <w:rPr>
          <w:rFonts w:ascii="ＭＳ 明朝" w:hAnsi="ＭＳ 明朝" w:cs="ＭＳ 明朝" w:hint="eastAsia"/>
          <w:kern w:val="0"/>
          <w:szCs w:val="21"/>
        </w:rPr>
        <w:t>について、以下の事項を含め</w:t>
      </w:r>
      <w:r w:rsidRPr="00BE786C">
        <w:rPr>
          <w:rFonts w:ascii="ＭＳ 明朝" w:hAnsi="ＭＳ 明朝" w:cs="ＭＳ 明朝" w:hint="eastAsia"/>
          <w:kern w:val="0"/>
          <w:szCs w:val="21"/>
        </w:rPr>
        <w:t>具体的に記載する</w:t>
      </w:r>
      <w:r w:rsidR="00B2711B" w:rsidRPr="00BE786C">
        <w:rPr>
          <w:rFonts w:ascii="ＭＳ 明朝" w:hAnsi="ＭＳ 明朝" w:cs="ＭＳ 明朝" w:hint="eastAsia"/>
          <w:kern w:val="0"/>
          <w:szCs w:val="21"/>
        </w:rPr>
        <w:t>こと</w:t>
      </w:r>
      <w:r w:rsidRPr="00BE786C">
        <w:rPr>
          <w:rFonts w:ascii="ＭＳ 明朝" w:hAnsi="ＭＳ 明朝" w:cs="ＭＳ 明朝" w:hint="eastAsia"/>
          <w:kern w:val="0"/>
          <w:szCs w:val="21"/>
        </w:rPr>
        <w:t>。</w:t>
      </w:r>
    </w:p>
    <w:p w:rsidR="00210992" w:rsidRPr="00BE786C" w:rsidRDefault="00210992" w:rsidP="00210992">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⑴　事業再構築の内容が</w:t>
      </w:r>
      <w:r w:rsidR="00A24D13" w:rsidRPr="00BE786C">
        <w:rPr>
          <w:rFonts w:ascii="ＭＳ 明朝" w:hAnsi="ＭＳ 明朝" w:cs="ＭＳ 明朝" w:hint="eastAsia"/>
          <w:kern w:val="0"/>
          <w:szCs w:val="21"/>
        </w:rPr>
        <w:t>合併等</w:t>
      </w:r>
      <w:r w:rsidRPr="00BE786C">
        <w:rPr>
          <w:rFonts w:ascii="ＭＳ 明朝" w:hAnsi="ＭＳ 明朝" w:cs="ＭＳ 明朝" w:hint="eastAsia"/>
          <w:kern w:val="0"/>
          <w:szCs w:val="21"/>
        </w:rPr>
        <w:t>である場合には、</w:t>
      </w:r>
      <w:r w:rsidR="00A24D13" w:rsidRPr="00BE786C">
        <w:rPr>
          <w:rFonts w:ascii="ＭＳ 明朝" w:hAnsi="ＭＳ 明朝" w:cs="ＭＳ 明朝" w:hint="eastAsia"/>
          <w:kern w:val="0"/>
          <w:szCs w:val="21"/>
        </w:rPr>
        <w:t>合併等</w:t>
      </w:r>
      <w:r w:rsidR="002E18FA" w:rsidRPr="00BE786C">
        <w:rPr>
          <w:rFonts w:ascii="ＭＳ 明朝" w:hAnsi="ＭＳ 明朝" w:cs="ＭＳ 明朝" w:hint="eastAsia"/>
          <w:kern w:val="0"/>
          <w:szCs w:val="21"/>
        </w:rPr>
        <w:t>に関する契約の</w:t>
      </w:r>
      <w:r w:rsidRPr="00BE786C">
        <w:rPr>
          <w:rFonts w:ascii="ＭＳ 明朝" w:hAnsi="ＭＳ 明朝" w:cs="ＭＳ 明朝" w:hint="eastAsia"/>
          <w:kern w:val="0"/>
          <w:szCs w:val="21"/>
        </w:rPr>
        <w:t>内容など、その実現</w:t>
      </w:r>
      <w:r w:rsidR="005E66CD" w:rsidRPr="00BE786C">
        <w:rPr>
          <w:rFonts w:ascii="ＭＳ 明朝" w:hAnsi="ＭＳ 明朝" w:cs="ＭＳ 明朝" w:hint="eastAsia"/>
          <w:kern w:val="0"/>
          <w:szCs w:val="21"/>
        </w:rPr>
        <w:t>性</w:t>
      </w:r>
      <w:r w:rsidR="00B2711B" w:rsidRPr="00BE786C">
        <w:rPr>
          <w:rFonts w:ascii="ＭＳ 明朝" w:hAnsi="ＭＳ 明朝" w:cs="ＭＳ 明朝" w:hint="eastAsia"/>
          <w:kern w:val="0"/>
          <w:szCs w:val="21"/>
        </w:rPr>
        <w:t>の</w:t>
      </w:r>
      <w:r w:rsidRPr="00BE786C">
        <w:rPr>
          <w:rFonts w:ascii="ＭＳ 明朝" w:hAnsi="ＭＳ 明朝" w:cs="ＭＳ 明朝" w:hint="eastAsia"/>
          <w:kern w:val="0"/>
          <w:szCs w:val="21"/>
        </w:rPr>
        <w:t>確保に関する事項</w:t>
      </w:r>
    </w:p>
    <w:p w:rsidR="00210992" w:rsidRPr="00BE786C" w:rsidRDefault="00210992" w:rsidP="00210992">
      <w:pPr>
        <w:overflowPunct w:val="0"/>
        <w:adjustRightInd w:val="0"/>
        <w:ind w:leftChars="300" w:left="848" w:hangingChars="100" w:hanging="212"/>
        <w:textAlignment w:val="baseline"/>
        <w:rPr>
          <w:rFonts w:ascii="ＭＳ 明朝" w:hAnsi="ＭＳ 明朝" w:cs="ＭＳ 明朝" w:hint="eastAsia"/>
          <w:dstrike/>
          <w:kern w:val="0"/>
          <w:szCs w:val="21"/>
        </w:rPr>
      </w:pPr>
      <w:r w:rsidRPr="00BE786C">
        <w:rPr>
          <w:rFonts w:ascii="ＭＳ 明朝" w:hAnsi="ＭＳ 明朝" w:cs="ＭＳ 明朝" w:hint="eastAsia"/>
          <w:kern w:val="0"/>
          <w:szCs w:val="21"/>
        </w:rPr>
        <w:t>⑵　事業再構築の内容が</w:t>
      </w:r>
      <w:r w:rsidR="00B2711B" w:rsidRPr="00BE786C">
        <w:rPr>
          <w:rFonts w:ascii="ＭＳ 明朝" w:hAnsi="ＭＳ 明朝" w:cs="ＭＳ 明朝" w:hint="eastAsia"/>
          <w:kern w:val="0"/>
          <w:szCs w:val="21"/>
        </w:rPr>
        <w:t>合併等</w:t>
      </w:r>
      <w:r w:rsidRPr="00BE786C">
        <w:rPr>
          <w:rFonts w:ascii="ＭＳ 明朝" w:hAnsi="ＭＳ 明朝" w:cs="ＭＳ 明朝" w:hint="eastAsia"/>
          <w:kern w:val="0"/>
          <w:szCs w:val="21"/>
        </w:rPr>
        <w:t>以外である場合には、会員からの出資その他の協同組織中央金融機関以外の者からの支援の受入</w:t>
      </w:r>
      <w:r w:rsidR="002E18FA" w:rsidRPr="00BE786C">
        <w:rPr>
          <w:rFonts w:ascii="ＭＳ 明朝" w:hAnsi="ＭＳ 明朝" w:cs="ＭＳ 明朝" w:hint="eastAsia"/>
          <w:kern w:val="0"/>
          <w:szCs w:val="21"/>
        </w:rPr>
        <w:t>れ</w:t>
      </w:r>
      <w:r w:rsidRPr="00BE786C">
        <w:rPr>
          <w:rFonts w:ascii="ＭＳ 明朝" w:hAnsi="ＭＳ 明朝" w:cs="ＭＳ 明朝" w:hint="eastAsia"/>
          <w:kern w:val="0"/>
          <w:szCs w:val="21"/>
        </w:rPr>
        <w:t>の内容及びその実施時期など、その</w:t>
      </w:r>
      <w:r w:rsidR="002E18FA" w:rsidRPr="00BE786C">
        <w:rPr>
          <w:rFonts w:ascii="ＭＳ 明朝" w:hAnsi="ＭＳ 明朝" w:cs="ＭＳ 明朝" w:hint="eastAsia"/>
          <w:kern w:val="0"/>
          <w:szCs w:val="21"/>
        </w:rPr>
        <w:t>実現</w:t>
      </w:r>
      <w:r w:rsidRPr="00BE786C">
        <w:rPr>
          <w:rFonts w:ascii="ＭＳ 明朝" w:hAnsi="ＭＳ 明朝" w:cs="ＭＳ 明朝" w:hint="eastAsia"/>
          <w:kern w:val="0"/>
          <w:szCs w:val="21"/>
        </w:rPr>
        <w:t>性</w:t>
      </w:r>
      <w:r w:rsidR="00B2711B" w:rsidRPr="00BE786C">
        <w:rPr>
          <w:rFonts w:ascii="ＭＳ 明朝" w:hAnsi="ＭＳ 明朝" w:cs="ＭＳ 明朝" w:hint="eastAsia"/>
          <w:kern w:val="0"/>
          <w:szCs w:val="21"/>
        </w:rPr>
        <w:t>の確保</w:t>
      </w:r>
      <w:r w:rsidRPr="00BE786C">
        <w:rPr>
          <w:rFonts w:ascii="ＭＳ 明朝" w:hAnsi="ＭＳ 明朝" w:cs="ＭＳ 明朝" w:hint="eastAsia"/>
          <w:kern w:val="0"/>
          <w:szCs w:val="21"/>
        </w:rPr>
        <w:t>に関する事項</w:t>
      </w:r>
    </w:p>
    <w:p w:rsidR="005E66CD" w:rsidRPr="00BE786C" w:rsidRDefault="00877138" w:rsidP="00210992">
      <w:pPr>
        <w:overflowPunct w:val="0"/>
        <w:adjustRightInd w:val="0"/>
        <w:ind w:leftChars="300" w:left="848" w:hangingChars="100" w:hanging="212"/>
        <w:textAlignment w:val="baseline"/>
        <w:rPr>
          <w:rFonts w:ascii="ＭＳ 明朝" w:hAnsi="ＭＳ 明朝" w:cs="ＭＳ 明朝" w:hint="eastAsia"/>
          <w:dstrike/>
          <w:kern w:val="0"/>
          <w:szCs w:val="21"/>
        </w:rPr>
      </w:pPr>
      <w:r w:rsidRPr="00BE786C">
        <w:rPr>
          <w:rFonts w:ascii="ＭＳ 明朝" w:hAnsi="ＭＳ 明朝" w:cs="ＭＳ 明朝" w:hint="eastAsia"/>
          <w:kern w:val="0"/>
          <w:szCs w:val="21"/>
        </w:rPr>
        <w:lastRenderedPageBreak/>
        <w:t xml:space="preserve">⑶　</w:t>
      </w:r>
      <w:r w:rsidR="002E18FA" w:rsidRPr="00BE786C">
        <w:rPr>
          <w:rFonts w:ascii="ＭＳ 明朝" w:hAnsi="ＭＳ 明朝" w:cs="ＭＳ 明朝" w:hint="eastAsia"/>
          <w:kern w:val="0"/>
          <w:szCs w:val="21"/>
        </w:rPr>
        <w:t>事業再構築後の</w:t>
      </w:r>
      <w:r w:rsidRPr="00BE786C">
        <w:rPr>
          <w:rFonts w:ascii="ＭＳ 明朝" w:hAnsi="ＭＳ 明朝" w:cs="ＭＳ 明朝" w:hint="eastAsia"/>
          <w:kern w:val="0"/>
          <w:szCs w:val="21"/>
        </w:rPr>
        <w:t>当該特別対象協同組織金融機関</w:t>
      </w:r>
      <w:r w:rsidR="00917D43" w:rsidRPr="00BE786C">
        <w:rPr>
          <w:rFonts w:ascii="ＭＳ 明朝" w:hAnsi="ＭＳ 明朝" w:cs="ＭＳ 明朝" w:hint="eastAsia"/>
          <w:kern w:val="0"/>
          <w:szCs w:val="21"/>
        </w:rPr>
        <w:t>等</w:t>
      </w:r>
      <w:r w:rsidR="002E18FA" w:rsidRPr="00BE786C">
        <w:rPr>
          <w:rFonts w:ascii="ＭＳ 明朝" w:hAnsi="ＭＳ 明朝" w:cs="ＭＳ 明朝" w:hint="eastAsia"/>
          <w:kern w:val="0"/>
          <w:szCs w:val="21"/>
        </w:rPr>
        <w:t>又は</w:t>
      </w:r>
      <w:r w:rsidRPr="00BE786C">
        <w:rPr>
          <w:rFonts w:ascii="ＭＳ 明朝" w:hAnsi="ＭＳ 明朝" w:cs="ＭＳ 明朝" w:hint="eastAsia"/>
          <w:kern w:val="0"/>
          <w:szCs w:val="21"/>
        </w:rPr>
        <w:t>特別対象協同組織金融機関</w:t>
      </w:r>
      <w:r w:rsidR="00917D43" w:rsidRPr="00BE786C">
        <w:rPr>
          <w:rFonts w:ascii="ＭＳ 明朝" w:hAnsi="ＭＳ 明朝" w:cs="ＭＳ 明朝" w:hint="eastAsia"/>
          <w:kern w:val="0"/>
          <w:szCs w:val="21"/>
        </w:rPr>
        <w:t>等</w:t>
      </w:r>
      <w:r w:rsidRPr="00BE786C">
        <w:rPr>
          <w:rFonts w:ascii="ＭＳ 明朝" w:hAnsi="ＭＳ 明朝" w:cs="ＭＳ 明朝" w:hint="eastAsia"/>
          <w:kern w:val="0"/>
          <w:szCs w:val="21"/>
        </w:rPr>
        <w:t>の事業を引</w:t>
      </w:r>
      <w:r w:rsidR="00200119">
        <w:rPr>
          <w:rFonts w:ascii="ＭＳ 明朝" w:hAnsi="ＭＳ 明朝" w:cs="ＭＳ 明朝" w:hint="eastAsia"/>
          <w:kern w:val="0"/>
          <w:szCs w:val="21"/>
        </w:rPr>
        <w:t>き</w:t>
      </w:r>
      <w:r w:rsidRPr="00BE786C">
        <w:rPr>
          <w:rFonts w:ascii="ＭＳ 明朝" w:hAnsi="ＭＳ 明朝" w:cs="ＭＳ 明朝" w:hint="eastAsia"/>
          <w:kern w:val="0"/>
          <w:szCs w:val="21"/>
        </w:rPr>
        <w:t>継ぐ金融機関等における業務の方針（当該特別対象協同組織金融機関</w:t>
      </w:r>
      <w:r w:rsidR="00917D43" w:rsidRPr="00BE786C">
        <w:rPr>
          <w:rFonts w:ascii="ＭＳ 明朝" w:hAnsi="ＭＳ 明朝" w:cs="ＭＳ 明朝" w:hint="eastAsia"/>
          <w:kern w:val="0"/>
          <w:szCs w:val="21"/>
        </w:rPr>
        <w:t>等</w:t>
      </w:r>
      <w:r w:rsidRPr="00BE786C">
        <w:rPr>
          <w:rFonts w:ascii="ＭＳ 明朝" w:hAnsi="ＭＳ 明朝" w:cs="ＭＳ 明朝" w:hint="eastAsia"/>
          <w:kern w:val="0"/>
          <w:szCs w:val="21"/>
        </w:rPr>
        <w:t>が主として業務を行っている地域における業務の方針を含む。）</w:t>
      </w:r>
    </w:p>
    <w:p w:rsidR="005E66CD" w:rsidRPr="00BE786C" w:rsidRDefault="005E66CD" w:rsidP="00210992">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 xml:space="preserve">⑷　</w:t>
      </w:r>
      <w:r w:rsidR="00340E47" w:rsidRPr="00BE786C">
        <w:rPr>
          <w:rFonts w:ascii="ＭＳ 明朝" w:hAnsi="ＭＳ 明朝" w:cs="ＭＳ 明朝" w:hint="eastAsia"/>
          <w:kern w:val="0"/>
          <w:szCs w:val="21"/>
        </w:rPr>
        <w:t>経営に関連する各種指標については、（別表１）により過去の実績又は実績見込み及び事業再構築後</w:t>
      </w:r>
      <w:r w:rsidR="002E18FA" w:rsidRPr="00BE786C">
        <w:rPr>
          <w:rFonts w:ascii="ＭＳ 明朝" w:hAnsi="ＭＳ 明朝" w:cs="ＭＳ 明朝" w:hint="eastAsia"/>
          <w:kern w:val="0"/>
          <w:szCs w:val="21"/>
        </w:rPr>
        <w:t>の当該特別対象協同組織金融機関等又は特別対象協同組織金融機関等の事業を引き継ぐ金融機関等の</w:t>
      </w:r>
      <w:r w:rsidR="00014096" w:rsidRPr="00BE786C">
        <w:rPr>
          <w:rFonts w:ascii="ＭＳ 明朝" w:hAnsi="ＭＳ 明朝" w:cs="ＭＳ 明朝" w:hint="eastAsia"/>
          <w:kern w:val="0"/>
          <w:szCs w:val="21"/>
        </w:rPr>
        <w:t>３</w:t>
      </w:r>
      <w:r w:rsidR="00340E47" w:rsidRPr="00BE786C">
        <w:rPr>
          <w:rFonts w:ascii="ＭＳ 明朝" w:hAnsi="ＭＳ 明朝" w:cs="ＭＳ 明朝" w:hint="eastAsia"/>
          <w:kern w:val="0"/>
          <w:szCs w:val="21"/>
        </w:rPr>
        <w:t>年間における見通し</w:t>
      </w:r>
    </w:p>
    <w:p w:rsidR="00877138" w:rsidRPr="00BE786C" w:rsidRDefault="005E66CD" w:rsidP="00210992">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⑸　事業再構築後における剰余金の処分の方針</w:t>
      </w:r>
      <w:r w:rsidR="001B22A3" w:rsidRPr="00BE786C">
        <w:rPr>
          <w:rFonts w:ascii="ＭＳ 明朝" w:hAnsi="ＭＳ 明朝" w:cs="ＭＳ 明朝" w:hint="eastAsia"/>
          <w:kern w:val="0"/>
          <w:szCs w:val="21"/>
        </w:rPr>
        <w:t>（配当に関する方針（別表２）を含む。）</w:t>
      </w:r>
    </w:p>
    <w:p w:rsidR="00210992" w:rsidRPr="00BE786C" w:rsidRDefault="00210992" w:rsidP="00210992">
      <w:pPr>
        <w:overflowPunct w:val="0"/>
        <w:adjustRightInd w:val="0"/>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 xml:space="preserve">　　４．資本整理の内容</w:t>
      </w:r>
    </w:p>
    <w:p w:rsidR="00210992" w:rsidRPr="00BE786C" w:rsidRDefault="00917D43" w:rsidP="00210992">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 xml:space="preserve">　</w:t>
      </w:r>
      <w:r w:rsidR="00210992" w:rsidRPr="00BE786C">
        <w:rPr>
          <w:rFonts w:ascii="ＭＳ 明朝" w:hAnsi="ＭＳ 明朝" w:cs="ＭＳ 明朝" w:hint="eastAsia"/>
          <w:kern w:val="0"/>
          <w:szCs w:val="21"/>
        </w:rPr>
        <w:t>資本整理の</w:t>
      </w:r>
      <w:r w:rsidR="00B2711B" w:rsidRPr="00BE786C">
        <w:rPr>
          <w:rFonts w:ascii="ＭＳ 明朝" w:hAnsi="ＭＳ 明朝" w:cs="ＭＳ 明朝" w:hint="eastAsia"/>
          <w:kern w:val="0"/>
          <w:szCs w:val="21"/>
        </w:rPr>
        <w:t>内容について、以下の事項を含め</w:t>
      </w:r>
      <w:r w:rsidR="00210992" w:rsidRPr="00BE786C">
        <w:rPr>
          <w:rFonts w:ascii="ＭＳ 明朝" w:hAnsi="ＭＳ 明朝" w:cs="ＭＳ 明朝" w:hint="eastAsia"/>
          <w:kern w:val="0"/>
          <w:szCs w:val="21"/>
        </w:rPr>
        <w:t>具体的に</w:t>
      </w:r>
      <w:r w:rsidR="006464C3" w:rsidRPr="00BE786C">
        <w:rPr>
          <w:rFonts w:ascii="ＭＳ 明朝" w:hAnsi="ＭＳ 明朝" w:cs="ＭＳ 明朝" w:hint="eastAsia"/>
          <w:kern w:val="0"/>
          <w:szCs w:val="21"/>
        </w:rPr>
        <w:t>記載</w:t>
      </w:r>
      <w:r w:rsidR="00B2711B" w:rsidRPr="00BE786C">
        <w:rPr>
          <w:rFonts w:ascii="ＭＳ 明朝" w:hAnsi="ＭＳ 明朝" w:cs="ＭＳ 明朝" w:hint="eastAsia"/>
          <w:kern w:val="0"/>
          <w:szCs w:val="21"/>
        </w:rPr>
        <w:t>すること</w:t>
      </w:r>
      <w:r w:rsidR="00270F6A" w:rsidRPr="00BE786C">
        <w:rPr>
          <w:rFonts w:ascii="ＭＳ 明朝" w:hAnsi="ＭＳ 明朝" w:cs="ＭＳ 明朝" w:hint="eastAsia"/>
          <w:kern w:val="0"/>
          <w:szCs w:val="21"/>
        </w:rPr>
        <w:t>。</w:t>
      </w:r>
    </w:p>
    <w:p w:rsidR="00B2711B" w:rsidRPr="00BE786C" w:rsidRDefault="00B2711B" w:rsidP="00210992">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⑴　資本整理の措置が</w:t>
      </w:r>
      <w:r w:rsidR="001B22A3" w:rsidRPr="00BE786C">
        <w:rPr>
          <w:rFonts w:ascii="ＭＳ 明朝" w:hAnsi="ＭＳ 明朝" w:cs="ＭＳ 明朝" w:hint="eastAsia"/>
          <w:kern w:val="0"/>
          <w:szCs w:val="21"/>
        </w:rPr>
        <w:t>、予定している</w:t>
      </w:r>
      <w:r w:rsidRPr="00BE786C">
        <w:rPr>
          <w:rFonts w:ascii="ＭＳ 明朝" w:hAnsi="ＭＳ 明朝" w:cs="ＭＳ 明朝" w:hint="eastAsia"/>
          <w:kern w:val="0"/>
          <w:szCs w:val="21"/>
        </w:rPr>
        <w:t>事業再構築の内容に照らし必要である理由</w:t>
      </w:r>
    </w:p>
    <w:p w:rsidR="00B2711B" w:rsidRPr="00BE786C" w:rsidRDefault="00B2711B" w:rsidP="00210992">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⑵　資本整理を</w:t>
      </w:r>
      <w:r w:rsidR="001B22A3" w:rsidRPr="00BE786C">
        <w:rPr>
          <w:rFonts w:ascii="ＭＳ 明朝" w:hAnsi="ＭＳ 明朝" w:cs="ＭＳ 明朝" w:hint="eastAsia"/>
          <w:kern w:val="0"/>
          <w:szCs w:val="21"/>
        </w:rPr>
        <w:t>行う</w:t>
      </w:r>
      <w:r w:rsidRPr="00BE786C">
        <w:rPr>
          <w:rFonts w:ascii="ＭＳ 明朝" w:hAnsi="ＭＳ 明朝" w:cs="ＭＳ 明朝" w:hint="eastAsia"/>
          <w:kern w:val="0"/>
          <w:szCs w:val="21"/>
        </w:rPr>
        <w:t>にあたり適切に資産査定がなされる体制の整備に関する事項</w:t>
      </w:r>
    </w:p>
    <w:p w:rsidR="00210992" w:rsidRPr="00BE786C" w:rsidRDefault="00210992" w:rsidP="00210992">
      <w:pPr>
        <w:overflowPunct w:val="0"/>
        <w:adjustRightInd w:val="0"/>
        <w:ind w:left="636" w:hangingChars="300" w:hanging="636"/>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 xml:space="preserve">　　５．資本整理を行うために預金保険機構からの金銭の贈与又は損失の</w:t>
      </w:r>
      <w:r w:rsidR="001B22A3" w:rsidRPr="00BE786C">
        <w:rPr>
          <w:rFonts w:ascii="ＭＳ 明朝" w:hAnsi="ＭＳ 明朝" w:cs="ＭＳ 明朝" w:hint="eastAsia"/>
          <w:kern w:val="0"/>
          <w:szCs w:val="21"/>
        </w:rPr>
        <w:t>補塡</w:t>
      </w:r>
      <w:r w:rsidRPr="00BE786C">
        <w:rPr>
          <w:rFonts w:ascii="ＭＳ 明朝" w:hAnsi="ＭＳ 明朝" w:cs="ＭＳ 明朝" w:hint="eastAsia"/>
          <w:kern w:val="0"/>
          <w:szCs w:val="21"/>
        </w:rPr>
        <w:t>の措置を必要</w:t>
      </w:r>
      <w:r w:rsidR="0006179A" w:rsidRPr="00BE786C">
        <w:rPr>
          <w:rFonts w:ascii="ＭＳ 明朝" w:hAnsi="ＭＳ 明朝" w:cs="ＭＳ 明朝" w:hint="eastAsia"/>
          <w:kern w:val="0"/>
          <w:szCs w:val="21"/>
        </w:rPr>
        <w:t>と</w:t>
      </w:r>
      <w:r w:rsidRPr="00BE786C">
        <w:rPr>
          <w:rFonts w:ascii="ＭＳ 明朝" w:hAnsi="ＭＳ 明朝" w:cs="ＭＳ 明朝" w:hint="eastAsia"/>
          <w:kern w:val="0"/>
          <w:szCs w:val="21"/>
        </w:rPr>
        <w:t>する場合にあっては、当該措置の内容</w:t>
      </w:r>
    </w:p>
    <w:p w:rsidR="00210992" w:rsidRPr="00BE786C" w:rsidRDefault="00210992" w:rsidP="00210992">
      <w:pPr>
        <w:overflowPunct w:val="0"/>
        <w:adjustRightInd w:val="0"/>
        <w:ind w:left="636" w:hangingChars="300" w:hanging="636"/>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 xml:space="preserve">　　　　法附則</w:t>
      </w:r>
      <w:r w:rsidR="00C36F08" w:rsidRPr="00BE786C">
        <w:rPr>
          <w:rFonts w:ascii="ＭＳ 明朝" w:hAnsi="ＭＳ 明朝" w:cs="ＭＳ 明朝" w:hint="eastAsia"/>
          <w:kern w:val="0"/>
          <w:szCs w:val="21"/>
        </w:rPr>
        <w:t>第18条又は</w:t>
      </w:r>
      <w:r w:rsidRPr="00BE786C">
        <w:rPr>
          <w:rFonts w:ascii="ＭＳ 明朝" w:hAnsi="ＭＳ 明朝" w:cs="ＭＳ 明朝" w:hint="eastAsia"/>
          <w:kern w:val="0"/>
          <w:szCs w:val="21"/>
        </w:rPr>
        <w:t>第19条の規定に基づく預金保険機構からの金銭の贈与又は損失の</w:t>
      </w:r>
      <w:r w:rsidR="001B22A3" w:rsidRPr="00BE786C">
        <w:rPr>
          <w:rFonts w:ascii="ＭＳ 明朝" w:hAnsi="ＭＳ 明朝" w:cs="ＭＳ 明朝" w:hint="eastAsia"/>
          <w:kern w:val="0"/>
          <w:szCs w:val="21"/>
        </w:rPr>
        <w:t>補塡</w:t>
      </w:r>
      <w:r w:rsidRPr="00BE786C">
        <w:rPr>
          <w:rFonts w:ascii="ＭＳ 明朝" w:hAnsi="ＭＳ 明朝" w:cs="ＭＳ 明朝" w:hint="eastAsia"/>
          <w:kern w:val="0"/>
          <w:szCs w:val="21"/>
        </w:rPr>
        <w:t>（以下「金銭の贈与等」という。）の</w:t>
      </w:r>
      <w:r w:rsidR="00B2711B" w:rsidRPr="00BE786C">
        <w:rPr>
          <w:rFonts w:ascii="ＭＳ 明朝" w:hAnsi="ＭＳ 明朝" w:cs="ＭＳ 明朝" w:hint="eastAsia"/>
          <w:kern w:val="0"/>
          <w:szCs w:val="21"/>
        </w:rPr>
        <w:t>内容について、以下の事項</w:t>
      </w:r>
      <w:r w:rsidRPr="00BE786C">
        <w:rPr>
          <w:rFonts w:ascii="ＭＳ 明朝" w:hAnsi="ＭＳ 明朝" w:cs="ＭＳ 明朝" w:hint="eastAsia"/>
          <w:kern w:val="0"/>
          <w:szCs w:val="21"/>
        </w:rPr>
        <w:t>を</w:t>
      </w:r>
      <w:r w:rsidR="00B2711B" w:rsidRPr="00BE786C">
        <w:rPr>
          <w:rFonts w:ascii="ＭＳ 明朝" w:hAnsi="ＭＳ 明朝" w:cs="ＭＳ 明朝" w:hint="eastAsia"/>
          <w:kern w:val="0"/>
          <w:szCs w:val="21"/>
        </w:rPr>
        <w:t>含め</w:t>
      </w:r>
      <w:r w:rsidRPr="00BE786C">
        <w:rPr>
          <w:rFonts w:ascii="ＭＳ 明朝" w:hAnsi="ＭＳ 明朝" w:cs="ＭＳ 明朝" w:hint="eastAsia"/>
          <w:kern w:val="0"/>
          <w:szCs w:val="21"/>
        </w:rPr>
        <w:t>具体的に記載する</w:t>
      </w:r>
      <w:r w:rsidR="00B2711B" w:rsidRPr="00BE786C">
        <w:rPr>
          <w:rFonts w:ascii="ＭＳ 明朝" w:hAnsi="ＭＳ 明朝" w:cs="ＭＳ 明朝" w:hint="eastAsia"/>
          <w:kern w:val="0"/>
          <w:szCs w:val="21"/>
        </w:rPr>
        <w:t>こと。</w:t>
      </w:r>
    </w:p>
    <w:p w:rsidR="00210992" w:rsidRPr="00BE786C" w:rsidRDefault="00210992" w:rsidP="00210992">
      <w:pPr>
        <w:overflowPunct w:val="0"/>
        <w:adjustRightInd w:val="0"/>
        <w:ind w:left="848" w:hangingChars="400" w:hanging="848"/>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 xml:space="preserve">　　　⑴　金銭の贈与等に必要な額</w:t>
      </w:r>
      <w:r w:rsidR="00B2711B" w:rsidRPr="00BE786C">
        <w:rPr>
          <w:rFonts w:ascii="ＭＳ 明朝" w:hAnsi="ＭＳ 明朝" w:cs="ＭＳ 明朝" w:hint="eastAsia"/>
          <w:kern w:val="0"/>
          <w:szCs w:val="21"/>
        </w:rPr>
        <w:t>の</w:t>
      </w:r>
      <w:r w:rsidRPr="00BE786C">
        <w:rPr>
          <w:rFonts w:ascii="ＭＳ 明朝" w:hAnsi="ＭＳ 明朝" w:cs="ＭＳ 明朝" w:hint="eastAsia"/>
          <w:kern w:val="0"/>
          <w:szCs w:val="21"/>
        </w:rPr>
        <w:t>算出根拠に関する事項</w:t>
      </w:r>
    </w:p>
    <w:p w:rsidR="00210992" w:rsidRPr="00BE786C" w:rsidRDefault="00210992" w:rsidP="00210992">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⑵　金銭の贈与等の措置が、予定している事業再構築の内容に照らし必要である理由</w:t>
      </w:r>
    </w:p>
    <w:p w:rsidR="00210992" w:rsidRPr="00BE786C" w:rsidRDefault="00210992" w:rsidP="00210992">
      <w:pPr>
        <w:overflowPunct w:val="0"/>
        <w:adjustRightInd w:val="0"/>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 xml:space="preserve">　　６．事業再構築後の経営体制の整備に関する事項</w:t>
      </w:r>
    </w:p>
    <w:p w:rsidR="00210992" w:rsidRPr="00BE786C" w:rsidRDefault="005E66CD" w:rsidP="00625779">
      <w:pPr>
        <w:overflowPunct w:val="0"/>
        <w:adjustRightInd w:val="0"/>
        <w:ind w:leftChars="300" w:left="636" w:firstLineChars="100" w:firstLine="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事業再構築が</w:t>
      </w:r>
      <w:r w:rsidR="00B2711B" w:rsidRPr="00BE786C">
        <w:rPr>
          <w:rFonts w:ascii="ＭＳ 明朝" w:hAnsi="ＭＳ 明朝" w:cs="ＭＳ 明朝" w:hint="eastAsia"/>
          <w:kern w:val="0"/>
          <w:szCs w:val="21"/>
        </w:rPr>
        <w:t>合併等以外である</w:t>
      </w:r>
      <w:r w:rsidRPr="00BE786C">
        <w:rPr>
          <w:rFonts w:ascii="ＭＳ 明朝" w:hAnsi="ＭＳ 明朝" w:cs="ＭＳ 明朝" w:hint="eastAsia"/>
          <w:kern w:val="0"/>
          <w:szCs w:val="21"/>
        </w:rPr>
        <w:t>場合には、事業再構築後の</w:t>
      </w:r>
      <w:r w:rsidR="00210992" w:rsidRPr="00BE786C">
        <w:rPr>
          <w:rFonts w:ascii="ＭＳ 明朝" w:hAnsi="ＭＳ 明朝" w:cs="ＭＳ 明朝" w:hint="eastAsia"/>
          <w:kern w:val="0"/>
          <w:szCs w:val="21"/>
        </w:rPr>
        <w:t>特別対象協同組織金融機関等における経営管理に係る体制、業務執行に対する監査又は監督の体制並びに与信リスクの管理（不良債権の適切な管理を含む。）及び市場リスクの管理を含む各種のリスクの管理の状況並びにこれらについての今後の方針を</w:t>
      </w:r>
      <w:r w:rsidR="00E366DD" w:rsidRPr="00BE786C">
        <w:rPr>
          <w:rFonts w:ascii="ＭＳ 明朝" w:hAnsi="ＭＳ 明朝" w:cs="ＭＳ 明朝" w:hint="eastAsia"/>
          <w:kern w:val="0"/>
          <w:szCs w:val="21"/>
        </w:rPr>
        <w:t>それぞれ具体的に</w:t>
      </w:r>
      <w:r w:rsidR="00210992" w:rsidRPr="00BE786C">
        <w:rPr>
          <w:rFonts w:ascii="ＭＳ 明朝" w:hAnsi="ＭＳ 明朝" w:cs="ＭＳ 明朝" w:hint="eastAsia"/>
          <w:kern w:val="0"/>
          <w:szCs w:val="21"/>
        </w:rPr>
        <w:t>記載すること。</w:t>
      </w:r>
    </w:p>
    <w:p w:rsidR="00210992" w:rsidRPr="00BE786C" w:rsidRDefault="00210992" w:rsidP="00210992">
      <w:pPr>
        <w:overflowPunct w:val="0"/>
        <w:adjustRightInd w:val="0"/>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 xml:space="preserve">　　７．事業再構築後の事業の継続及び再建を内容とする計画</w:t>
      </w:r>
    </w:p>
    <w:p w:rsidR="00210992" w:rsidRDefault="005E66CD" w:rsidP="00625779">
      <w:pPr>
        <w:overflowPunct w:val="0"/>
        <w:adjustRightInd w:val="0"/>
        <w:ind w:leftChars="300" w:left="636" w:firstLineChars="100" w:firstLine="212"/>
        <w:textAlignment w:val="baseline"/>
        <w:rPr>
          <w:rFonts w:ascii="ＭＳ 明朝" w:hAnsi="ＭＳ 明朝" w:cs="ＭＳ 明朝"/>
          <w:kern w:val="0"/>
          <w:szCs w:val="21"/>
        </w:rPr>
      </w:pPr>
      <w:r w:rsidRPr="00BE786C">
        <w:rPr>
          <w:rFonts w:ascii="ＭＳ 明朝" w:hAnsi="ＭＳ 明朝" w:cs="ＭＳ 明朝" w:hint="eastAsia"/>
          <w:kern w:val="0"/>
          <w:szCs w:val="21"/>
        </w:rPr>
        <w:t>事業の再構築が</w:t>
      </w:r>
      <w:r w:rsidR="00B2711B" w:rsidRPr="00BE786C">
        <w:rPr>
          <w:rFonts w:ascii="ＭＳ 明朝" w:hAnsi="ＭＳ 明朝" w:cs="ＭＳ 明朝" w:hint="eastAsia"/>
          <w:kern w:val="0"/>
          <w:szCs w:val="21"/>
        </w:rPr>
        <w:t>合併等以外である</w:t>
      </w:r>
      <w:r w:rsidRPr="00BE786C">
        <w:rPr>
          <w:rFonts w:ascii="ＭＳ 明朝" w:hAnsi="ＭＳ 明朝" w:cs="ＭＳ 明朝" w:hint="eastAsia"/>
          <w:kern w:val="0"/>
          <w:szCs w:val="21"/>
        </w:rPr>
        <w:t>場合には、事業再構築後の</w:t>
      </w:r>
      <w:r w:rsidR="00210992" w:rsidRPr="00BE786C">
        <w:rPr>
          <w:rFonts w:ascii="ＭＳ 明朝" w:hAnsi="ＭＳ 明朝" w:cs="ＭＳ 明朝" w:hint="eastAsia"/>
          <w:kern w:val="0"/>
          <w:szCs w:val="21"/>
        </w:rPr>
        <w:t>特別対象協同組織金融機関における業務の方針を</w:t>
      </w:r>
      <w:r w:rsidRPr="00BE786C">
        <w:rPr>
          <w:rFonts w:ascii="ＭＳ 明朝" w:hAnsi="ＭＳ 明朝" w:cs="ＭＳ 明朝" w:hint="eastAsia"/>
          <w:kern w:val="0"/>
          <w:szCs w:val="21"/>
        </w:rPr>
        <w:t>踏まえ、</w:t>
      </w:r>
      <w:r w:rsidR="00D45A00" w:rsidRPr="00BE786C">
        <w:rPr>
          <w:rFonts w:ascii="ＭＳ 明朝" w:hAnsi="ＭＳ 明朝" w:cs="ＭＳ 明朝" w:hint="eastAsia"/>
          <w:kern w:val="0"/>
          <w:szCs w:val="21"/>
        </w:rPr>
        <w:t>（</w:t>
      </w:r>
      <w:r w:rsidRPr="00BE786C">
        <w:rPr>
          <w:rFonts w:ascii="ＭＳ 明朝" w:hAnsi="ＭＳ 明朝" w:cs="ＭＳ 明朝" w:hint="eastAsia"/>
          <w:kern w:val="0"/>
          <w:szCs w:val="21"/>
        </w:rPr>
        <w:t>別表１</w:t>
      </w:r>
      <w:r w:rsidR="00D45A00" w:rsidRPr="00BE786C">
        <w:rPr>
          <w:rFonts w:ascii="ＭＳ 明朝" w:hAnsi="ＭＳ 明朝" w:cs="ＭＳ 明朝" w:hint="eastAsia"/>
          <w:kern w:val="0"/>
          <w:szCs w:val="21"/>
        </w:rPr>
        <w:t>）</w:t>
      </w:r>
      <w:r w:rsidRPr="00BE786C">
        <w:rPr>
          <w:rFonts w:ascii="ＭＳ 明朝" w:hAnsi="ＭＳ 明朝" w:cs="ＭＳ 明朝" w:hint="eastAsia"/>
          <w:kern w:val="0"/>
          <w:szCs w:val="21"/>
        </w:rPr>
        <w:t>に記載した経営に関連する各種指標を実現するための具体的な方策を記載すること。</w:t>
      </w:r>
    </w:p>
    <w:p w:rsidR="002E58C3" w:rsidRPr="00BE786C" w:rsidRDefault="002E58C3" w:rsidP="00625779">
      <w:pPr>
        <w:overflowPunct w:val="0"/>
        <w:adjustRightInd w:val="0"/>
        <w:ind w:leftChars="300" w:left="636" w:firstLineChars="100" w:firstLine="212"/>
        <w:textAlignment w:val="baseline"/>
        <w:rPr>
          <w:rFonts w:ascii="ＭＳ 明朝" w:hAnsi="ＭＳ 明朝" w:cs="ＭＳ 明朝" w:hint="eastAsia"/>
          <w:kern w:val="0"/>
          <w:szCs w:val="21"/>
        </w:rPr>
      </w:pPr>
    </w:p>
    <w:p w:rsidR="00AA1CE7" w:rsidRPr="00BE786C" w:rsidRDefault="00AA1CE7" w:rsidP="00AA1CE7">
      <w:pPr>
        <w:overflowPunct w:val="0"/>
        <w:adjustRightInd w:val="0"/>
        <w:textAlignment w:val="baseline"/>
        <w:rPr>
          <w:rFonts w:ascii="Times New Roman" w:hAnsi="Times New Roman" w:cs="ＭＳ 明朝" w:hint="eastAsia"/>
          <w:kern w:val="0"/>
          <w:szCs w:val="21"/>
        </w:rPr>
      </w:pPr>
      <w:r w:rsidRPr="00BE786C">
        <w:rPr>
          <w:rFonts w:ascii="Times New Roman" w:hAnsi="Times New Roman" w:cs="ＭＳ 明朝" w:hint="eastAsia"/>
          <w:kern w:val="0"/>
          <w:szCs w:val="21"/>
        </w:rPr>
        <w:t>（別表１）（単体）</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744"/>
        <w:gridCol w:w="744"/>
        <w:gridCol w:w="850"/>
        <w:gridCol w:w="744"/>
        <w:gridCol w:w="744"/>
        <w:gridCol w:w="744"/>
      </w:tblGrid>
      <w:tr w:rsidR="00A200A3" w:rsidRPr="00BE786C" w:rsidTr="0050351D">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cBorders>
          </w:tcPr>
          <w:p w:rsidR="00A200A3" w:rsidRPr="00BE786C" w:rsidRDefault="00A200A3"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200A3" w:rsidRPr="00BE786C" w:rsidRDefault="00A200A3" w:rsidP="0050351D">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A200A3" w:rsidRPr="00BE786C" w:rsidRDefault="00A200A3"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A200A3" w:rsidRPr="00BE786C" w:rsidRDefault="00A200A3"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A200A3" w:rsidRPr="00BE786C" w:rsidRDefault="00A200A3"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850" w:type="dxa"/>
            <w:tcBorders>
              <w:top w:val="single" w:sz="4" w:space="0" w:color="000000"/>
              <w:left w:val="single" w:sz="4" w:space="0" w:color="000000"/>
              <w:bottom w:val="single" w:sz="4" w:space="0" w:color="000000"/>
              <w:right w:val="single" w:sz="4" w:space="0" w:color="000000"/>
            </w:tcBorders>
          </w:tcPr>
          <w:p w:rsidR="00A200A3" w:rsidRPr="00BE786C" w:rsidRDefault="00A200A3" w:rsidP="0050351D">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A200A3" w:rsidRPr="00BE786C" w:rsidRDefault="00A200A3" w:rsidP="0050351D">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実績／実</w:t>
            </w:r>
          </w:p>
          <w:p w:rsidR="00A200A3" w:rsidRPr="00BE786C" w:rsidRDefault="00A200A3"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績見込み</w:t>
            </w:r>
          </w:p>
        </w:tc>
        <w:tc>
          <w:tcPr>
            <w:tcW w:w="744" w:type="dxa"/>
            <w:tcBorders>
              <w:top w:val="single" w:sz="4" w:space="0" w:color="000000"/>
              <w:left w:val="single" w:sz="4" w:space="0" w:color="000000"/>
              <w:bottom w:val="single" w:sz="4" w:space="0" w:color="000000"/>
              <w:right w:val="single" w:sz="4" w:space="0" w:color="000000"/>
            </w:tcBorders>
          </w:tcPr>
          <w:p w:rsidR="00A200A3" w:rsidRPr="00BE786C" w:rsidRDefault="00A200A3" w:rsidP="0050351D">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A200A3" w:rsidRPr="00BE786C" w:rsidRDefault="00A200A3"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44" w:type="dxa"/>
            <w:tcBorders>
              <w:top w:val="single" w:sz="4" w:space="0" w:color="000000"/>
              <w:left w:val="single" w:sz="4" w:space="0" w:color="000000"/>
              <w:bottom w:val="single" w:sz="4" w:space="0" w:color="000000"/>
              <w:right w:val="single" w:sz="4" w:space="0" w:color="000000"/>
            </w:tcBorders>
          </w:tcPr>
          <w:p w:rsidR="00A200A3" w:rsidRPr="00BE786C" w:rsidRDefault="00A200A3"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A200A3" w:rsidRPr="00BE786C" w:rsidRDefault="00A200A3"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44" w:type="dxa"/>
            <w:tcBorders>
              <w:top w:val="single" w:sz="4" w:space="0" w:color="000000"/>
              <w:left w:val="single" w:sz="4" w:space="0" w:color="000000"/>
              <w:bottom w:val="single" w:sz="4" w:space="0" w:color="000000"/>
              <w:right w:val="single" w:sz="4" w:space="0" w:color="000000"/>
            </w:tcBorders>
          </w:tcPr>
          <w:p w:rsidR="00A200A3" w:rsidRPr="00BE786C" w:rsidRDefault="00A200A3"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A200A3" w:rsidRPr="00BE786C" w:rsidRDefault="00A200A3"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r>
      <w:tr w:rsidR="00FB442C" w:rsidRPr="00BE786C" w:rsidTr="0050351D">
        <w:tblPrEx>
          <w:tblCellMar>
            <w:top w:w="0" w:type="dxa"/>
            <w:bottom w:w="0" w:type="dxa"/>
          </w:tblCellMar>
        </w:tblPrEx>
        <w:trPr>
          <w:trHeight w:val="336"/>
        </w:trPr>
        <w:tc>
          <w:tcPr>
            <w:tcW w:w="531" w:type="dxa"/>
            <w:vMerge w:val="restart"/>
            <w:tcBorders>
              <w:top w:val="single" w:sz="4" w:space="0" w:color="000000"/>
              <w:left w:val="single" w:sz="4" w:space="0" w:color="000000"/>
              <w:bottom w:val="nil"/>
              <w:right w:val="single" w:sz="4" w:space="0" w:color="000000"/>
            </w:tcBorders>
            <w:textDirection w:val="tbRlV"/>
          </w:tcPr>
          <w:p w:rsidR="00FB442C" w:rsidRPr="00BE786C" w:rsidRDefault="00FB442C"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資産・負債・資本勘定(平均残高)</w:t>
            </w:r>
          </w:p>
        </w:tc>
        <w:tc>
          <w:tcPr>
            <w:tcW w:w="2764" w:type="dxa"/>
            <w:gridSpan w:val="5"/>
            <w:tcBorders>
              <w:top w:val="single" w:sz="4" w:space="0" w:color="000000"/>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資産の部合計</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w:t>
            </w: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負債の部合計</w:t>
            </w: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tcBorders>
              <w:top w:val="nil"/>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うち預金積金・譲渡性預金</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の部合計</w:t>
            </w: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うち出資金</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うち資本剰余金</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うち資本準備金</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うち利益剰余金</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hint="eastAsia"/>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うち利益準備金</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うち土地再評価差額金</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w:t>
            </w:r>
            <w:r w:rsidRPr="00BE786C">
              <w:rPr>
                <w:rFonts w:ascii="Times New Roman" w:hAnsi="Times New Roman" w:cs="ＭＳ 明朝" w:hint="eastAsia"/>
                <w:kern w:val="0"/>
                <w:sz w:val="16"/>
                <w:szCs w:val="16"/>
              </w:rPr>
              <w:t>その他有価証券評価差額金</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うち自己優先出資</w:t>
            </w:r>
            <w:r w:rsidR="003B3A02" w:rsidRPr="00BE786C">
              <w:rPr>
                <w:rFonts w:ascii="Times New Roman" w:hAnsi="Times New Roman" w:cs="ＭＳ 明朝" w:hint="eastAsia"/>
                <w:kern w:val="0"/>
                <w:sz w:val="16"/>
                <w:szCs w:val="16"/>
                <w:shd w:val="pct70" w:color="FFFFFF" w:fill="auto"/>
              </w:rPr>
              <w:t>、処分未済持分</w:t>
            </w: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FB442C" w:rsidRPr="00BE786C" w:rsidRDefault="00FB442C"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損益</w:t>
            </w:r>
          </w:p>
        </w:tc>
        <w:tc>
          <w:tcPr>
            <w:tcW w:w="2764" w:type="dxa"/>
            <w:gridSpan w:val="5"/>
            <w:tcBorders>
              <w:top w:val="double" w:sz="4" w:space="0" w:color="000000"/>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16"/>
                <w:szCs w:val="16"/>
              </w:rPr>
            </w:pPr>
            <w:r w:rsidRPr="00BE786C">
              <w:rPr>
                <w:rFonts w:ascii="Times New Roman" w:hAnsi="Times New Roman" w:cs="ＭＳ 明朝" w:hint="eastAsia"/>
                <w:kern w:val="0"/>
                <w:sz w:val="16"/>
                <w:szCs w:val="16"/>
                <w:shd w:val="pct70" w:color="FFFFFF" w:fill="auto"/>
              </w:rPr>
              <w:t>業務純益</w:t>
            </w: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16"/>
                <w:szCs w:val="16"/>
              </w:rPr>
            </w:pPr>
          </w:p>
        </w:tc>
        <w:tc>
          <w:tcPr>
            <w:tcW w:w="319" w:type="dxa"/>
            <w:vMerge w:val="restart"/>
            <w:tcBorders>
              <w:top w:val="nil"/>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16"/>
                <w:szCs w:val="16"/>
              </w:rPr>
            </w:pPr>
          </w:p>
        </w:tc>
        <w:tc>
          <w:tcPr>
            <w:tcW w:w="2445" w:type="dxa"/>
            <w:gridSpan w:val="4"/>
            <w:tcBorders>
              <w:top w:val="single" w:sz="4" w:space="0" w:color="000000"/>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業務収益</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資金運用収益</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うち貸出金利息</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役務取引等収益</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特定取引収益</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その他業務収益</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うち国債等債券関係</w:t>
            </w:r>
          </w:p>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（＝国債等債券売却益</w:t>
            </w:r>
          </w:p>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＋国債等債券償還益）</w:t>
            </w: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doub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doub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業務費用</w:t>
            </w: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資金調達費用</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うち預金・譲渡性預金利息</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役務取引等費用</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特定取引費用</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その他業務費用</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4058D5">
        <w:tblPrEx>
          <w:tblCellMar>
            <w:top w:w="0" w:type="dxa"/>
            <w:bottom w:w="0" w:type="dxa"/>
          </w:tblCellMar>
        </w:tblPrEx>
        <w:trPr>
          <w:trHeight w:val="1240"/>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うち国債等債券関係</w:t>
            </w:r>
          </w:p>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（＝国債等債券売却損</w:t>
            </w:r>
          </w:p>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 xml:space="preserve">　＋国債等債券償還損</w:t>
            </w:r>
          </w:p>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＋国債等債券償却）</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一般貸倒引当金繰入額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hint="eastAsia"/>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経費</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うち人件費</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1807" w:type="dxa"/>
            <w:gridSpan w:val="2"/>
            <w:tcBorders>
              <w:top w:val="single" w:sz="4" w:space="0" w:color="000000"/>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うち物件費</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うち機械化関連</w:t>
            </w:r>
          </w:p>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費用</w:t>
            </w: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doub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doub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金銭の信託運用見合費用</w:t>
            </w: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double" w:sz="4" w:space="0" w:color="000000"/>
              <w:left w:val="single" w:sz="4" w:space="0" w:color="000000"/>
              <w:bottom w:val="doub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double" w:sz="4" w:space="0" w:color="000000"/>
              <w:left w:val="single" w:sz="4" w:space="0" w:color="000000"/>
              <w:bottom w:val="doub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業務粗利益</w:t>
            </w:r>
          </w:p>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（＝業務純益＋一般貸倒引当金繰入</w:t>
            </w:r>
          </w:p>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額＋経費）</w:t>
            </w: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国債等債券関係損益</w:t>
            </w: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double" w:sz="4" w:space="0" w:color="000000"/>
              <w:left w:val="single" w:sz="4" w:space="0" w:color="000000"/>
              <w:bottom w:val="doub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double" w:sz="4" w:space="0" w:color="000000"/>
              <w:left w:val="single" w:sz="4" w:space="0" w:color="000000"/>
              <w:bottom w:val="doub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コア業務純益</w:t>
            </w:r>
          </w:p>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（＝業務純益＋一般貸倒引当金繰入</w:t>
            </w:r>
          </w:p>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額－国債等債券関係損益）</w:t>
            </w: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臨時損益</w:t>
            </w: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うち不良債権処理損失額</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個別貸倒引当金繰入額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貸出金償却</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その他の処理額</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うち株式等関係損益</w:t>
            </w: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経常利益</w:t>
            </w: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特別損益</w:t>
            </w: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税引前当期純利益</w:t>
            </w: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doub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doub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法人税、住民税及び事業税</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法人税等調整額</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当期純利益</w:t>
            </w: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FB442C" w:rsidRPr="00BE786C" w:rsidRDefault="00FB442C" w:rsidP="0050351D">
            <w:pPr>
              <w:suppressAutoHyphens/>
              <w:kinsoku w:val="0"/>
              <w:overflowPunct w:val="0"/>
              <w:autoSpaceDE w:val="0"/>
              <w:autoSpaceDN w:val="0"/>
              <w:adjustRightInd w:val="0"/>
              <w:spacing w:line="334" w:lineRule="atLeast"/>
              <w:ind w:left="113" w:right="113"/>
              <w:jc w:val="center"/>
              <w:textAlignment w:val="baseline"/>
              <w:rPr>
                <w:rFonts w:ascii="ＭＳ 明朝" w:hint="eastAsia"/>
                <w:kern w:val="0"/>
                <w:sz w:val="16"/>
                <w:szCs w:val="16"/>
              </w:rPr>
            </w:pPr>
            <w:r w:rsidRPr="00BE786C">
              <w:rPr>
                <w:rFonts w:ascii="ＭＳ 明朝" w:hint="eastAsia"/>
                <w:kern w:val="0"/>
                <w:sz w:val="16"/>
                <w:szCs w:val="16"/>
              </w:rPr>
              <w:t>経営指標（％）</w:t>
            </w:r>
          </w:p>
          <w:p w:rsidR="00FB442C" w:rsidRPr="00BE786C" w:rsidRDefault="00FB442C"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FB442C" w:rsidRPr="00BE786C" w:rsidRDefault="00FB442C"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FB442C" w:rsidRPr="00BE786C" w:rsidRDefault="00FB442C"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FB442C" w:rsidRPr="00BE786C" w:rsidRDefault="00FB442C"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FB442C" w:rsidRPr="00BE786C" w:rsidRDefault="00FB442C"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FB442C" w:rsidRPr="00BE786C" w:rsidRDefault="00FB442C"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FB442C" w:rsidRPr="00BE786C" w:rsidRDefault="00FB442C"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FB442C" w:rsidRPr="00BE786C" w:rsidRDefault="00FB442C"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FB442C" w:rsidRPr="00BE786C" w:rsidRDefault="00FB442C"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FB442C" w:rsidRPr="00BE786C" w:rsidRDefault="00FB442C"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FB442C" w:rsidRPr="00BE786C" w:rsidRDefault="00FB442C"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tc>
        <w:tc>
          <w:tcPr>
            <w:tcW w:w="2764" w:type="dxa"/>
            <w:gridSpan w:val="5"/>
            <w:tcBorders>
              <w:top w:val="double" w:sz="4" w:space="0" w:color="000000"/>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資金運用利回</w:t>
            </w: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44" w:type="dxa"/>
            <w:tcBorders>
              <w:top w:val="doub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doub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貸出金利回</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資金調達原価率</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1344"/>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預金等利回</w:t>
            </w:r>
          </w:p>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（＝（預金利息＋譲渡性預金利　息）／預金</w:t>
            </w:r>
            <w:r w:rsidR="00B90A44" w:rsidRPr="00BE786C">
              <w:rPr>
                <w:rFonts w:ascii="Times New Roman" w:hAnsi="Times New Roman" w:cs="ＭＳ 明朝" w:hint="eastAsia"/>
                <w:kern w:val="0"/>
                <w:sz w:val="16"/>
                <w:szCs w:val="16"/>
                <w:shd w:val="pct70" w:color="FFFFFF" w:fill="auto"/>
              </w:rPr>
              <w:t>積金</w:t>
            </w:r>
            <w:r w:rsidR="00837567">
              <w:rPr>
                <w:rFonts w:ascii="Times New Roman" w:hAnsi="Times New Roman" w:cs="ＭＳ 明朝" w:hint="eastAsia"/>
                <w:kern w:val="0"/>
                <w:sz w:val="16"/>
                <w:szCs w:val="16"/>
                <w:shd w:val="pct70" w:color="FFFFFF" w:fill="auto"/>
              </w:rPr>
              <w:t>・譲渡性預金平均</w:t>
            </w:r>
            <w:r w:rsidRPr="00BE786C">
              <w:rPr>
                <w:rFonts w:ascii="Times New Roman" w:hAnsi="Times New Roman" w:cs="ＭＳ 明朝" w:hint="eastAsia"/>
                <w:kern w:val="0"/>
                <w:sz w:val="16"/>
                <w:szCs w:val="16"/>
                <w:shd w:val="pct70" w:color="FFFFFF" w:fill="auto"/>
              </w:rPr>
              <w:t>残高合計）</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資金調達経費率</w:t>
            </w:r>
          </w:p>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（＝経費／預金</w:t>
            </w:r>
            <w:r w:rsidR="00B90A44" w:rsidRPr="00BE786C">
              <w:rPr>
                <w:rFonts w:ascii="Times New Roman" w:hAnsi="Times New Roman" w:cs="ＭＳ 明朝" w:hint="eastAsia"/>
                <w:kern w:val="0"/>
                <w:sz w:val="16"/>
                <w:szCs w:val="16"/>
                <w:shd w:val="pct70" w:color="FFFFFF" w:fill="auto"/>
              </w:rPr>
              <w:t>積金</w:t>
            </w:r>
            <w:r w:rsidRPr="00BE786C">
              <w:rPr>
                <w:rFonts w:ascii="Times New Roman" w:hAnsi="Times New Roman" w:cs="ＭＳ 明朝" w:hint="eastAsia"/>
                <w:kern w:val="0"/>
                <w:sz w:val="16"/>
                <w:szCs w:val="16"/>
                <w:shd w:val="pct70" w:color="FFFFFF" w:fill="auto"/>
              </w:rPr>
              <w:t>・譲渡性預金・債券平均残高合計）</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預貸率</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総資金利鞘</w:t>
            </w:r>
          </w:p>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（＝資金運用利回－資金調達原価率</w:t>
            </w:r>
            <w:r w:rsidR="00741941" w:rsidRPr="00BE786C">
              <w:rPr>
                <w:rFonts w:ascii="Times New Roman" w:hAnsi="Times New Roman" w:cs="ＭＳ 明朝" w:hint="eastAsia"/>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預貸金利鞘</w:t>
            </w:r>
          </w:p>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（＝貸出金利回－預金等利回－資金</w:t>
            </w:r>
          </w:p>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調達経費率）</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sidRPr="00BE786C">
              <w:rPr>
                <w:rFonts w:ascii="Times New Roman" w:hAnsi="Times New Roman"/>
                <w:kern w:val="0"/>
                <w:sz w:val="16"/>
                <w:szCs w:val="16"/>
                <w:shd w:val="pct70" w:color="FFFFFF" w:fill="auto"/>
              </w:rPr>
              <w:t>ROE</w:t>
            </w:r>
          </w:p>
          <w:p w:rsidR="00FB442C" w:rsidRPr="00BE786C" w:rsidRDefault="00FE7A2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w:t>
            </w:r>
            <w:r w:rsidR="00FB442C" w:rsidRPr="00BE786C">
              <w:rPr>
                <w:rFonts w:ascii="Times New Roman" w:hAnsi="Times New Roman" w:cs="ＭＳ 明朝" w:hint="eastAsia"/>
                <w:kern w:val="0"/>
                <w:sz w:val="16"/>
                <w:szCs w:val="16"/>
                <w:shd w:val="pct70" w:color="FFFFFF" w:fill="auto"/>
              </w:rPr>
              <w:t>当期純利益／</w:t>
            </w:r>
            <w:r w:rsidR="00FB442C" w:rsidRPr="00BE786C">
              <w:rPr>
                <w:rFonts w:ascii="Times New Roman" w:hAnsi="Times New Roman" w:cs="ＭＳ 明朝" w:hint="eastAsia"/>
                <w:kern w:val="0"/>
                <w:sz w:val="16"/>
                <w:szCs w:val="16"/>
              </w:rPr>
              <w:t>純資産</w:t>
            </w:r>
            <w:r w:rsidR="00FB442C" w:rsidRPr="00BE786C">
              <w:rPr>
                <w:rFonts w:ascii="Times New Roman" w:hAnsi="Times New Roman" w:cs="ＭＳ 明朝" w:hint="eastAsia"/>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sidRPr="00BE786C">
              <w:rPr>
                <w:rFonts w:ascii="Times New Roman" w:hAnsi="Times New Roman"/>
                <w:kern w:val="0"/>
                <w:sz w:val="16"/>
                <w:szCs w:val="16"/>
                <w:shd w:val="pct70" w:color="FFFFFF" w:fill="auto"/>
              </w:rPr>
              <w:t>ROA</w:t>
            </w:r>
          </w:p>
          <w:p w:rsidR="00FB442C" w:rsidRPr="00BE786C" w:rsidRDefault="00FE7A2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w:t>
            </w:r>
            <w:r w:rsidR="00FB442C" w:rsidRPr="00BE786C">
              <w:rPr>
                <w:rFonts w:ascii="Times New Roman" w:hAnsi="Times New Roman" w:cs="ＭＳ 明朝" w:hint="eastAsia"/>
                <w:kern w:val="0"/>
                <w:sz w:val="16"/>
                <w:szCs w:val="16"/>
                <w:shd w:val="pct70" w:color="FFFFFF" w:fill="auto"/>
              </w:rPr>
              <w:t>当期純利益／総資産）</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コア業務純益</w:t>
            </w:r>
            <w:r w:rsidRPr="00BE786C">
              <w:rPr>
                <w:rFonts w:ascii="Times New Roman" w:hAnsi="Times New Roman"/>
                <w:kern w:val="0"/>
                <w:sz w:val="16"/>
                <w:szCs w:val="16"/>
                <w:shd w:val="pct70" w:color="FFFFFF" w:fill="auto"/>
              </w:rPr>
              <w:t>ROE</w:t>
            </w:r>
          </w:p>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（＝コア業務純益／</w:t>
            </w: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コア業務純益</w:t>
            </w:r>
            <w:r w:rsidRPr="00BE786C">
              <w:rPr>
                <w:rFonts w:ascii="Times New Roman" w:hAnsi="Times New Roman"/>
                <w:kern w:val="0"/>
                <w:sz w:val="16"/>
                <w:szCs w:val="16"/>
                <w:shd w:val="pct70" w:color="FFFFFF" w:fill="auto"/>
              </w:rPr>
              <w:t>ROA</w:t>
            </w:r>
          </w:p>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（＝コア業務純益／総資産）</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1008"/>
        </w:trPr>
        <w:tc>
          <w:tcPr>
            <w:tcW w:w="531" w:type="dxa"/>
            <w:vMerge/>
            <w:tcBorders>
              <w:top w:val="nil"/>
              <w:left w:val="single" w:sz="4" w:space="0" w:color="000000"/>
              <w:bottom w:val="double" w:sz="4" w:space="0" w:color="000000"/>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業務粗利益経費率</w:t>
            </w:r>
          </w:p>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（＝（経費－機械化関連費用）／業　務粗利益）</w:t>
            </w: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doub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doub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674E12" w:rsidRPr="00BE786C" w:rsidTr="009A36AF">
        <w:tblPrEx>
          <w:tblCellMar>
            <w:top w:w="0" w:type="dxa"/>
            <w:bottom w:w="0" w:type="dxa"/>
          </w:tblCellMar>
        </w:tblPrEx>
        <w:trPr>
          <w:trHeight w:val="336"/>
        </w:trPr>
        <w:tc>
          <w:tcPr>
            <w:tcW w:w="531" w:type="dxa"/>
            <w:vMerge w:val="restart"/>
            <w:tcBorders>
              <w:top w:val="double" w:sz="4" w:space="0" w:color="000000"/>
              <w:left w:val="single" w:sz="4" w:space="0" w:color="000000"/>
              <w:right w:val="single" w:sz="4" w:space="0" w:color="000000"/>
            </w:tcBorders>
            <w:textDirection w:val="tbRlV"/>
          </w:tcPr>
          <w:p w:rsidR="00674E12" w:rsidRPr="00BE786C" w:rsidRDefault="00674E12" w:rsidP="00137F1A">
            <w:pPr>
              <w:suppressAutoHyphens/>
              <w:kinsoku w:val="0"/>
              <w:overflowPunct w:val="0"/>
              <w:autoSpaceDE w:val="0"/>
              <w:autoSpaceDN w:val="0"/>
              <w:adjustRightInd w:val="0"/>
              <w:spacing w:line="0" w:lineRule="atLeast"/>
              <w:ind w:left="113" w:right="113"/>
              <w:jc w:val="center"/>
              <w:textAlignment w:val="baseline"/>
              <w:rPr>
                <w:rFonts w:ascii="ＭＳ 明朝"/>
                <w:kern w:val="0"/>
                <w:sz w:val="16"/>
                <w:szCs w:val="16"/>
              </w:rPr>
            </w:pPr>
          </w:p>
        </w:tc>
        <w:tc>
          <w:tcPr>
            <w:tcW w:w="2764" w:type="dxa"/>
            <w:gridSpan w:val="5"/>
            <w:tcBorders>
              <w:top w:val="double" w:sz="4" w:space="0" w:color="000000"/>
              <w:left w:val="single" w:sz="4" w:space="0" w:color="000000"/>
              <w:bottom w:val="nil"/>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金融再生法開示債権残高</w:t>
            </w:r>
          </w:p>
        </w:tc>
        <w:tc>
          <w:tcPr>
            <w:tcW w:w="744" w:type="dxa"/>
            <w:tcBorders>
              <w:top w:val="doub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674E12" w:rsidRPr="00BE786C" w:rsidTr="009A36AF">
        <w:tblPrEx>
          <w:tblCellMar>
            <w:top w:w="0" w:type="dxa"/>
            <w:bottom w:w="0" w:type="dxa"/>
          </w:tblCellMar>
        </w:tblPrEx>
        <w:trPr>
          <w:trHeight w:val="336"/>
        </w:trPr>
        <w:tc>
          <w:tcPr>
            <w:tcW w:w="531" w:type="dxa"/>
            <w:vMerge/>
            <w:tcBorders>
              <w:left w:val="single" w:sz="4" w:space="0" w:color="000000"/>
              <w:bottom w:val="nil"/>
              <w:right w:val="single" w:sz="4" w:space="0" w:color="000000"/>
            </w:tcBorders>
          </w:tcPr>
          <w:p w:rsidR="00674E12" w:rsidRPr="00BE786C" w:rsidRDefault="00674E12"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破産更生等債権額</w:t>
            </w:r>
          </w:p>
        </w:tc>
        <w:tc>
          <w:tcPr>
            <w:tcW w:w="744"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r>
      <w:tr w:rsidR="00674E12" w:rsidRPr="00BE786C" w:rsidTr="00674E12">
        <w:tblPrEx>
          <w:tblCellMar>
            <w:top w:w="0" w:type="dxa"/>
            <w:bottom w:w="0" w:type="dxa"/>
          </w:tblCellMar>
        </w:tblPrEx>
        <w:trPr>
          <w:trHeight w:val="336"/>
        </w:trPr>
        <w:tc>
          <w:tcPr>
            <w:tcW w:w="531" w:type="dxa"/>
            <w:vMerge w:val="restart"/>
            <w:tcBorders>
              <w:top w:val="nil"/>
              <w:left w:val="single" w:sz="4" w:space="0" w:color="000000"/>
              <w:right w:val="single" w:sz="4" w:space="0" w:color="000000"/>
            </w:tcBorders>
            <w:textDirection w:val="tbRlV"/>
          </w:tcPr>
          <w:p w:rsidR="00674E12" w:rsidRPr="00BE786C" w:rsidRDefault="00674E12" w:rsidP="00674E12">
            <w:pPr>
              <w:autoSpaceDE w:val="0"/>
              <w:autoSpaceDN w:val="0"/>
              <w:adjustRightInd w:val="0"/>
              <w:ind w:left="113" w:right="113"/>
              <w:jc w:val="left"/>
              <w:rPr>
                <w:rFonts w:ascii="ＭＳ 明朝"/>
                <w:kern w:val="0"/>
                <w:sz w:val="24"/>
              </w:rPr>
            </w:pPr>
            <w:r w:rsidRPr="00BE786C">
              <w:rPr>
                <w:rFonts w:ascii="ＭＳ 明朝" w:hint="eastAsia"/>
                <w:kern w:val="0"/>
                <w:sz w:val="16"/>
                <w:szCs w:val="16"/>
              </w:rPr>
              <w:lastRenderedPageBreak/>
              <w:t>不良債権関連指標</w:t>
            </w:r>
          </w:p>
        </w:tc>
        <w:tc>
          <w:tcPr>
            <w:tcW w:w="319" w:type="dxa"/>
            <w:vMerge/>
            <w:tcBorders>
              <w:top w:val="nil"/>
              <w:left w:val="single" w:sz="4" w:space="0" w:color="000000"/>
              <w:bottom w:val="nil"/>
              <w:right w:val="single" w:sz="4" w:space="0" w:color="000000"/>
            </w:tcBorders>
          </w:tcPr>
          <w:p w:rsidR="00674E12" w:rsidRPr="00BE786C" w:rsidRDefault="00674E12"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危険債権額</w:t>
            </w:r>
          </w:p>
        </w:tc>
        <w:tc>
          <w:tcPr>
            <w:tcW w:w="744"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r>
      <w:tr w:rsidR="00674E12" w:rsidRPr="00BE786C" w:rsidTr="009A36AF">
        <w:tblPrEx>
          <w:tblCellMar>
            <w:top w:w="0" w:type="dxa"/>
            <w:bottom w:w="0" w:type="dxa"/>
          </w:tblCellMar>
        </w:tblPrEx>
        <w:trPr>
          <w:trHeight w:val="336"/>
        </w:trPr>
        <w:tc>
          <w:tcPr>
            <w:tcW w:w="531" w:type="dxa"/>
            <w:vMerge/>
            <w:tcBorders>
              <w:left w:val="single" w:sz="4" w:space="0" w:color="000000"/>
              <w:right w:val="single" w:sz="4" w:space="0" w:color="000000"/>
            </w:tcBorders>
          </w:tcPr>
          <w:p w:rsidR="00674E12" w:rsidRPr="00BE786C" w:rsidRDefault="00674E1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674E12" w:rsidRPr="00BE786C" w:rsidRDefault="00674E12"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要管理債権額</w:t>
            </w:r>
          </w:p>
        </w:tc>
        <w:tc>
          <w:tcPr>
            <w:tcW w:w="744"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r>
      <w:tr w:rsidR="00674E12" w:rsidRPr="00BE786C" w:rsidTr="009A36AF">
        <w:tblPrEx>
          <w:tblCellMar>
            <w:top w:w="0" w:type="dxa"/>
            <w:bottom w:w="0" w:type="dxa"/>
          </w:tblCellMar>
        </w:tblPrEx>
        <w:trPr>
          <w:trHeight w:val="336"/>
        </w:trPr>
        <w:tc>
          <w:tcPr>
            <w:tcW w:w="531" w:type="dxa"/>
            <w:vMerge/>
            <w:tcBorders>
              <w:left w:val="single" w:sz="4" w:space="0" w:color="000000"/>
              <w:right w:val="single" w:sz="4" w:space="0" w:color="000000"/>
            </w:tcBorders>
          </w:tcPr>
          <w:p w:rsidR="00674E12" w:rsidRPr="00BE786C" w:rsidRDefault="00674E12"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正常債権額</w:t>
            </w:r>
          </w:p>
        </w:tc>
        <w:tc>
          <w:tcPr>
            <w:tcW w:w="744"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r>
      <w:tr w:rsidR="00674E12" w:rsidRPr="00BE786C" w:rsidTr="009A36AF">
        <w:tblPrEx>
          <w:tblCellMar>
            <w:top w:w="0" w:type="dxa"/>
            <w:bottom w:w="0" w:type="dxa"/>
          </w:tblCellMar>
        </w:tblPrEx>
        <w:trPr>
          <w:trHeight w:val="1008"/>
        </w:trPr>
        <w:tc>
          <w:tcPr>
            <w:tcW w:w="531" w:type="dxa"/>
            <w:vMerge/>
            <w:tcBorders>
              <w:left w:val="single" w:sz="4" w:space="0" w:color="000000"/>
              <w:right w:val="single" w:sz="4" w:space="0" w:color="000000"/>
            </w:tcBorders>
          </w:tcPr>
          <w:p w:rsidR="00674E12" w:rsidRPr="00BE786C" w:rsidRDefault="00674E12"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総与信</w:t>
            </w:r>
          </w:p>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（＝金融再生法開示債権残高＋正常</w:t>
            </w:r>
          </w:p>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債権額）</w:t>
            </w:r>
          </w:p>
        </w:tc>
        <w:tc>
          <w:tcPr>
            <w:tcW w:w="744"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674E12" w:rsidRPr="00BE786C" w:rsidTr="009A36AF">
        <w:tblPrEx>
          <w:tblCellMar>
            <w:top w:w="0" w:type="dxa"/>
            <w:bottom w:w="0" w:type="dxa"/>
          </w:tblCellMar>
        </w:tblPrEx>
        <w:trPr>
          <w:trHeight w:val="1008"/>
        </w:trPr>
        <w:tc>
          <w:tcPr>
            <w:tcW w:w="531" w:type="dxa"/>
            <w:vMerge/>
            <w:tcBorders>
              <w:left w:val="single" w:sz="4" w:space="0" w:color="000000"/>
              <w:right w:val="single" w:sz="4" w:space="0" w:color="000000"/>
            </w:tcBorders>
          </w:tcPr>
          <w:p w:rsidR="00674E12" w:rsidRPr="00BE786C" w:rsidRDefault="00674E12"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不良債権比率</w:t>
            </w:r>
          </w:p>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（＝金融再生法開示債権残高／総与</w:t>
            </w:r>
          </w:p>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信）</w:t>
            </w:r>
          </w:p>
        </w:tc>
        <w:tc>
          <w:tcPr>
            <w:tcW w:w="744" w:type="dxa"/>
            <w:tcBorders>
              <w:top w:val="single" w:sz="4" w:space="0" w:color="000000"/>
              <w:left w:val="single" w:sz="4" w:space="0" w:color="000000"/>
              <w:bottom w:val="doub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674E12" w:rsidRPr="00BE786C" w:rsidTr="009A36AF">
        <w:tblPrEx>
          <w:tblCellMar>
            <w:top w:w="0" w:type="dxa"/>
            <w:bottom w:w="0" w:type="dxa"/>
          </w:tblCellMar>
        </w:tblPrEx>
        <w:trPr>
          <w:trHeight w:val="336"/>
        </w:trPr>
        <w:tc>
          <w:tcPr>
            <w:tcW w:w="531" w:type="dxa"/>
            <w:vMerge/>
            <w:tcBorders>
              <w:left w:val="single" w:sz="4" w:space="0" w:color="000000"/>
              <w:right w:val="single" w:sz="4" w:space="0" w:color="000000"/>
            </w:tcBorders>
          </w:tcPr>
          <w:p w:rsidR="00674E12" w:rsidRPr="00BE786C" w:rsidRDefault="00674E12"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リスク管理債権残高</w:t>
            </w:r>
          </w:p>
        </w:tc>
        <w:tc>
          <w:tcPr>
            <w:tcW w:w="744" w:type="dxa"/>
            <w:tcBorders>
              <w:top w:val="doub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vAlign w:val="center"/>
          </w:tcPr>
          <w:p w:rsidR="00674E12" w:rsidRPr="00BE786C" w:rsidRDefault="00674E1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double" w:sz="4" w:space="0" w:color="000000"/>
              <w:left w:val="single" w:sz="4" w:space="0" w:color="000000"/>
              <w:bottom w:val="single" w:sz="4" w:space="0" w:color="000000"/>
              <w:right w:val="single" w:sz="4" w:space="0" w:color="000000"/>
            </w:tcBorders>
            <w:vAlign w:val="center"/>
          </w:tcPr>
          <w:p w:rsidR="00674E12" w:rsidRPr="00BE786C" w:rsidRDefault="00674E1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double" w:sz="4" w:space="0" w:color="000000"/>
              <w:left w:val="single" w:sz="4" w:space="0" w:color="000000"/>
              <w:bottom w:val="single" w:sz="4" w:space="0" w:color="000000"/>
              <w:right w:val="single" w:sz="4" w:space="0" w:color="000000"/>
            </w:tcBorders>
            <w:vAlign w:val="center"/>
          </w:tcPr>
          <w:p w:rsidR="00674E12" w:rsidRPr="00BE786C" w:rsidRDefault="00674E1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674E12" w:rsidRPr="00BE786C" w:rsidTr="009A36AF">
        <w:tblPrEx>
          <w:tblCellMar>
            <w:top w:w="0" w:type="dxa"/>
            <w:bottom w:w="0" w:type="dxa"/>
          </w:tblCellMar>
        </w:tblPrEx>
        <w:trPr>
          <w:trHeight w:val="336"/>
        </w:trPr>
        <w:tc>
          <w:tcPr>
            <w:tcW w:w="531" w:type="dxa"/>
            <w:vMerge/>
            <w:tcBorders>
              <w:left w:val="single" w:sz="4" w:space="0" w:color="000000"/>
              <w:right w:val="single" w:sz="4" w:space="0" w:color="000000"/>
            </w:tcBorders>
          </w:tcPr>
          <w:p w:rsidR="00674E12" w:rsidRPr="00BE786C" w:rsidRDefault="00674E12"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破綻先債権額</w:t>
            </w:r>
          </w:p>
        </w:tc>
        <w:tc>
          <w:tcPr>
            <w:tcW w:w="744"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674E12" w:rsidRPr="00BE786C" w:rsidRDefault="00674E1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674E12" w:rsidRPr="00BE786C" w:rsidRDefault="00674E1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674E12" w:rsidRPr="00BE786C" w:rsidRDefault="00674E1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674E12" w:rsidRPr="00BE786C" w:rsidTr="009A36AF">
        <w:tblPrEx>
          <w:tblCellMar>
            <w:top w:w="0" w:type="dxa"/>
            <w:bottom w:w="0" w:type="dxa"/>
          </w:tblCellMar>
        </w:tblPrEx>
        <w:trPr>
          <w:trHeight w:val="336"/>
        </w:trPr>
        <w:tc>
          <w:tcPr>
            <w:tcW w:w="531" w:type="dxa"/>
            <w:vMerge/>
            <w:tcBorders>
              <w:left w:val="single" w:sz="4" w:space="0" w:color="000000"/>
              <w:right w:val="single" w:sz="4" w:space="0" w:color="000000"/>
            </w:tcBorders>
          </w:tcPr>
          <w:p w:rsidR="00674E12" w:rsidRPr="00BE786C" w:rsidRDefault="00674E1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674E12" w:rsidRPr="00BE786C" w:rsidRDefault="00674E12"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（部分直接償却）</w:t>
            </w:r>
          </w:p>
        </w:tc>
        <w:tc>
          <w:tcPr>
            <w:tcW w:w="744"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674E12" w:rsidRPr="00BE786C" w:rsidRDefault="00674E1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674E12" w:rsidRPr="00BE786C" w:rsidRDefault="00674E1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674E12" w:rsidRPr="00BE786C" w:rsidRDefault="00674E1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674E12" w:rsidRPr="00BE786C" w:rsidTr="009A36AF">
        <w:tblPrEx>
          <w:tblCellMar>
            <w:top w:w="0" w:type="dxa"/>
            <w:bottom w:w="0" w:type="dxa"/>
          </w:tblCellMar>
        </w:tblPrEx>
        <w:trPr>
          <w:trHeight w:val="336"/>
        </w:trPr>
        <w:tc>
          <w:tcPr>
            <w:tcW w:w="531" w:type="dxa"/>
            <w:vMerge/>
            <w:tcBorders>
              <w:left w:val="single" w:sz="4" w:space="0" w:color="000000"/>
              <w:right w:val="single" w:sz="4" w:space="0" w:color="000000"/>
            </w:tcBorders>
          </w:tcPr>
          <w:p w:rsidR="00674E12" w:rsidRPr="00BE786C" w:rsidRDefault="00674E1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674E12" w:rsidRPr="00BE786C" w:rsidRDefault="00674E12"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延滞債権額</w:t>
            </w:r>
          </w:p>
        </w:tc>
        <w:tc>
          <w:tcPr>
            <w:tcW w:w="744"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674E12" w:rsidRPr="00BE786C" w:rsidRDefault="00674E1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674E12" w:rsidRPr="00BE786C" w:rsidRDefault="00674E1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674E12" w:rsidRPr="00BE786C" w:rsidRDefault="00674E1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674E12" w:rsidRPr="00BE786C" w:rsidTr="009A36AF">
        <w:tblPrEx>
          <w:tblCellMar>
            <w:top w:w="0" w:type="dxa"/>
            <w:bottom w:w="0" w:type="dxa"/>
          </w:tblCellMar>
        </w:tblPrEx>
        <w:trPr>
          <w:trHeight w:val="336"/>
        </w:trPr>
        <w:tc>
          <w:tcPr>
            <w:tcW w:w="531" w:type="dxa"/>
            <w:vMerge/>
            <w:tcBorders>
              <w:left w:val="single" w:sz="4" w:space="0" w:color="000000"/>
              <w:right w:val="single" w:sz="4" w:space="0" w:color="000000"/>
            </w:tcBorders>
          </w:tcPr>
          <w:p w:rsidR="00674E12" w:rsidRPr="00BE786C" w:rsidRDefault="00674E1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674E12" w:rsidRPr="00BE786C" w:rsidRDefault="00674E12"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３ヵ月以上延滞債権額</w:t>
            </w:r>
          </w:p>
        </w:tc>
        <w:tc>
          <w:tcPr>
            <w:tcW w:w="744"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674E12" w:rsidRPr="00BE786C" w:rsidRDefault="00674E1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674E12" w:rsidRPr="00BE786C" w:rsidRDefault="00674E1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674E12" w:rsidRPr="00BE786C" w:rsidRDefault="00674E1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674E12" w:rsidRPr="00BE786C" w:rsidTr="009A36AF">
        <w:tblPrEx>
          <w:tblCellMar>
            <w:top w:w="0" w:type="dxa"/>
            <w:bottom w:w="0" w:type="dxa"/>
          </w:tblCellMar>
        </w:tblPrEx>
        <w:trPr>
          <w:trHeight w:val="336"/>
        </w:trPr>
        <w:tc>
          <w:tcPr>
            <w:tcW w:w="531" w:type="dxa"/>
            <w:vMerge/>
            <w:tcBorders>
              <w:left w:val="single" w:sz="4" w:space="0" w:color="000000"/>
              <w:bottom w:val="single" w:sz="4" w:space="0" w:color="000000"/>
              <w:right w:val="single" w:sz="4" w:space="0" w:color="000000"/>
            </w:tcBorders>
          </w:tcPr>
          <w:p w:rsidR="00674E12" w:rsidRPr="00BE786C" w:rsidRDefault="00674E1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674E12" w:rsidRPr="00BE786C" w:rsidRDefault="00674E12"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貸出条件緩和債権額</w:t>
            </w:r>
          </w:p>
        </w:tc>
        <w:tc>
          <w:tcPr>
            <w:tcW w:w="744"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674E12" w:rsidRPr="00BE786C" w:rsidRDefault="00674E1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674E12" w:rsidRPr="00BE786C" w:rsidRDefault="00674E1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674E12" w:rsidRPr="00BE786C" w:rsidRDefault="00674E1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674E12" w:rsidRPr="00BE786C" w:rsidRDefault="00674E1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bl>
    <w:p w:rsidR="007D77A4" w:rsidRPr="00BE786C" w:rsidRDefault="007D77A4" w:rsidP="00AA1CE7">
      <w:pPr>
        <w:overflowPunct w:val="0"/>
        <w:adjustRightInd w:val="0"/>
        <w:textAlignment w:val="baseline"/>
        <w:rPr>
          <w:rFonts w:ascii="Times New Roman" w:hAnsi="Times New Roman" w:cs="ＭＳ 明朝" w:hint="eastAsia"/>
          <w:kern w:val="0"/>
          <w:szCs w:val="21"/>
          <w:shd w:val="pct70" w:color="FFFFFF" w:fill="auto"/>
        </w:rPr>
      </w:pPr>
    </w:p>
    <w:p w:rsidR="00AA1CE7" w:rsidRPr="00BE786C" w:rsidRDefault="00AA1CE7" w:rsidP="00AA1CE7">
      <w:pPr>
        <w:overflowPunct w:val="0"/>
        <w:adjustRightInd w:val="0"/>
        <w:textAlignment w:val="baseline"/>
        <w:rPr>
          <w:rFonts w:ascii="Times New Roman" w:hAnsi="Times New Roman" w:cs="ＭＳ 明朝" w:hint="eastAsia"/>
          <w:kern w:val="0"/>
          <w:szCs w:val="21"/>
          <w:shd w:val="pct70" w:color="FFFFFF" w:fill="auto"/>
        </w:rPr>
      </w:pPr>
      <w:r w:rsidRPr="00BE786C">
        <w:rPr>
          <w:rFonts w:ascii="Times New Roman" w:hAnsi="Times New Roman" w:cs="ＭＳ 明朝" w:hint="eastAsia"/>
          <w:kern w:val="0"/>
          <w:szCs w:val="21"/>
          <w:shd w:val="pct70" w:color="FFFFFF" w:fill="auto"/>
        </w:rPr>
        <w:t>（連結）</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744"/>
        <w:gridCol w:w="744"/>
        <w:gridCol w:w="850"/>
        <w:gridCol w:w="744"/>
        <w:gridCol w:w="744"/>
        <w:gridCol w:w="744"/>
      </w:tblGrid>
      <w:tr w:rsidR="00FE7763" w:rsidRPr="00BE786C" w:rsidTr="0050351D">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cBorders>
          </w:tcPr>
          <w:p w:rsidR="00FE7763" w:rsidRPr="00BE786C" w:rsidRDefault="00FE7763"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850" w:type="dxa"/>
            <w:tcBorders>
              <w:top w:val="single" w:sz="4" w:space="0" w:color="000000"/>
              <w:left w:val="single" w:sz="4" w:space="0" w:color="000000"/>
              <w:bottom w:val="single" w:sz="4" w:space="0" w:color="000000"/>
              <w:right w:val="single" w:sz="4" w:space="0" w:color="000000"/>
            </w:tcBorders>
          </w:tcPr>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実績／実</w:t>
            </w:r>
          </w:p>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績見込み</w:t>
            </w:r>
          </w:p>
        </w:tc>
        <w:tc>
          <w:tcPr>
            <w:tcW w:w="744" w:type="dxa"/>
            <w:tcBorders>
              <w:top w:val="single" w:sz="4" w:space="0" w:color="000000"/>
              <w:left w:val="single" w:sz="4" w:space="0" w:color="000000"/>
              <w:bottom w:val="single" w:sz="4" w:space="0" w:color="000000"/>
              <w:right w:val="single" w:sz="4" w:space="0" w:color="000000"/>
            </w:tcBorders>
          </w:tcPr>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44" w:type="dxa"/>
            <w:tcBorders>
              <w:top w:val="single" w:sz="4" w:space="0" w:color="000000"/>
              <w:left w:val="single" w:sz="4" w:space="0" w:color="000000"/>
              <w:bottom w:val="single" w:sz="4" w:space="0" w:color="000000"/>
              <w:right w:val="single" w:sz="4" w:space="0" w:color="000000"/>
            </w:tcBorders>
          </w:tcPr>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44" w:type="dxa"/>
            <w:tcBorders>
              <w:top w:val="single" w:sz="4" w:space="0" w:color="000000"/>
              <w:left w:val="single" w:sz="4" w:space="0" w:color="000000"/>
              <w:bottom w:val="single" w:sz="4" w:space="0" w:color="000000"/>
              <w:right w:val="single" w:sz="4" w:space="0" w:color="000000"/>
            </w:tcBorders>
          </w:tcPr>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r>
      <w:tr w:rsidR="007D77A4" w:rsidRPr="00BE786C" w:rsidTr="0050351D">
        <w:tblPrEx>
          <w:tblCellMar>
            <w:top w:w="0" w:type="dxa"/>
            <w:bottom w:w="0" w:type="dxa"/>
          </w:tblCellMar>
        </w:tblPrEx>
        <w:trPr>
          <w:trHeight w:val="336"/>
        </w:trPr>
        <w:tc>
          <w:tcPr>
            <w:tcW w:w="531" w:type="dxa"/>
            <w:vMerge w:val="restart"/>
            <w:tcBorders>
              <w:top w:val="single" w:sz="4" w:space="0" w:color="000000"/>
              <w:left w:val="single" w:sz="4" w:space="0" w:color="000000"/>
              <w:bottom w:val="nil"/>
              <w:right w:val="single" w:sz="4" w:space="0" w:color="000000"/>
            </w:tcBorders>
            <w:textDirection w:val="tbRlV"/>
          </w:tcPr>
          <w:p w:rsidR="007D77A4" w:rsidRPr="00BE786C" w:rsidRDefault="007D77A4"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資産・負債・資本勘定（平均残高）</w:t>
            </w:r>
          </w:p>
        </w:tc>
        <w:tc>
          <w:tcPr>
            <w:tcW w:w="2764" w:type="dxa"/>
            <w:gridSpan w:val="5"/>
            <w:tcBorders>
              <w:top w:val="single" w:sz="4" w:space="0" w:color="000000"/>
              <w:left w:val="single" w:sz="4" w:space="0" w:color="000000"/>
              <w:bottom w:val="nil"/>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資産の部合計</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w:t>
            </w: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負債の部合計</w:t>
            </w: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tcBorders>
              <w:top w:val="nil"/>
              <w:left w:val="single" w:sz="4" w:space="0" w:color="000000"/>
              <w:bottom w:val="nil"/>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うち預金積金・譲渡性預金</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の部合計</w:t>
            </w: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うち出資</w:t>
            </w:r>
            <w:r w:rsidR="003B3A02" w:rsidRPr="00BE786C">
              <w:rPr>
                <w:rFonts w:ascii="Times New Roman" w:hAnsi="Times New Roman" w:cs="ＭＳ 明朝" w:hint="eastAsia"/>
                <w:kern w:val="0"/>
                <w:sz w:val="16"/>
                <w:szCs w:val="16"/>
                <w:shd w:val="pct70" w:color="FFFFFF" w:fill="auto"/>
              </w:rPr>
              <w:t>（資本）</w:t>
            </w:r>
            <w:r w:rsidRPr="00BE786C">
              <w:rPr>
                <w:rFonts w:ascii="Times New Roman" w:hAnsi="Times New Roman" w:cs="ＭＳ 明朝" w:hint="eastAsia"/>
                <w:kern w:val="0"/>
                <w:sz w:val="16"/>
                <w:szCs w:val="16"/>
                <w:shd w:val="pct70" w:color="FFFFFF" w:fill="auto"/>
              </w:rPr>
              <w:t>金</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うち資本剰余金</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うち資本準備金</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うち利益剰余金</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うち利益準備金</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うち土地再評価差額金</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w:t>
            </w:r>
            <w:r w:rsidRPr="00BE786C">
              <w:rPr>
                <w:rFonts w:ascii="Times New Roman" w:hAnsi="Times New Roman" w:cs="ＭＳ 明朝" w:hint="eastAsia"/>
                <w:kern w:val="0"/>
                <w:sz w:val="16"/>
                <w:szCs w:val="16"/>
              </w:rPr>
              <w:t>その他有価証券評価差額金</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うち自己優先出資</w:t>
            </w:r>
            <w:r w:rsidR="003B3A02" w:rsidRPr="00BE786C">
              <w:rPr>
                <w:rFonts w:ascii="Times New Roman" w:hAnsi="Times New Roman" w:cs="ＭＳ 明朝" w:hint="eastAsia"/>
                <w:kern w:val="0"/>
                <w:sz w:val="16"/>
                <w:szCs w:val="16"/>
                <w:shd w:val="pct70" w:color="FFFFFF" w:fill="auto"/>
              </w:rPr>
              <w:t>（株式）、処分未済持分</w:t>
            </w: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7D77A4" w:rsidRPr="00BE786C" w:rsidRDefault="007D77A4"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損益</w:t>
            </w:r>
          </w:p>
        </w:tc>
        <w:tc>
          <w:tcPr>
            <w:tcW w:w="2764" w:type="dxa"/>
            <w:gridSpan w:val="5"/>
            <w:tcBorders>
              <w:top w:val="double" w:sz="4" w:space="0" w:color="000000"/>
              <w:left w:val="single" w:sz="4" w:space="0" w:color="000000"/>
              <w:bottom w:val="nil"/>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経常利益</w:t>
            </w: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経常収益</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資金運用収益</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役務取引等収益</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特定取引収益</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その他業務収益</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その他経常収益</w:t>
            </w: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doub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doub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nil"/>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経常費用</w:t>
            </w: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資金調達費用</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役務取引等費用</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特定取引費用</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その他業務費用</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経費</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その他経常費用</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うち貸出金償却</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1807" w:type="dxa"/>
            <w:gridSpan w:val="2"/>
            <w:tcBorders>
              <w:top w:val="single" w:sz="4" w:space="0" w:color="000000"/>
              <w:left w:val="single" w:sz="4" w:space="0" w:color="000000"/>
              <w:bottom w:val="nil"/>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488"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うち一般貸倒引当</w:t>
            </w:r>
          </w:p>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金繰入額</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うち個別貸倒引当</w:t>
            </w:r>
          </w:p>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金繰入額</w:t>
            </w: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特別利益</w:t>
            </w: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特別損失</w:t>
            </w: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法人税、住民税及び事業税</w:t>
            </w: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doub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doub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法人税等調整額</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7D77A4" w:rsidRPr="00BE786C" w:rsidRDefault="002200D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非支配株主に帰属する当期</w:t>
            </w:r>
            <w:r w:rsidRPr="002200D6">
              <w:rPr>
                <w:rFonts w:ascii="Times New Roman" w:hAnsi="Times New Roman" w:cs="ＭＳ 明朝" w:hint="eastAsia"/>
                <w:kern w:val="0"/>
                <w:sz w:val="16"/>
                <w:szCs w:val="16"/>
                <w:shd w:val="pct70" w:color="FFFFFF" w:fill="auto"/>
              </w:rPr>
              <w:t>純</w:t>
            </w:r>
            <w:r w:rsidR="007D77A4" w:rsidRPr="00BE786C">
              <w:rPr>
                <w:rFonts w:ascii="Times New Roman" w:hAnsi="Times New Roman" w:cs="ＭＳ 明朝" w:hint="eastAsia"/>
                <w:kern w:val="0"/>
                <w:sz w:val="16"/>
                <w:szCs w:val="16"/>
                <w:shd w:val="pct70" w:color="FFFFFF" w:fill="auto"/>
              </w:rPr>
              <w:t>利益</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7D77A4" w:rsidRPr="00BE786C" w:rsidRDefault="00B35433"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35433">
              <w:rPr>
                <w:rFonts w:ascii="Times New Roman" w:hAnsi="Times New Roman" w:cs="ＭＳ 明朝" w:hint="eastAsia"/>
                <w:kern w:val="0"/>
                <w:sz w:val="16"/>
                <w:szCs w:val="16"/>
                <w:shd w:val="pct70" w:color="FFFFFF" w:fill="auto"/>
              </w:rPr>
              <w:t>親会社株主に帰属する当期</w:t>
            </w:r>
            <w:r w:rsidR="007D77A4" w:rsidRPr="00BE786C">
              <w:rPr>
                <w:rFonts w:ascii="Times New Roman" w:hAnsi="Times New Roman" w:cs="ＭＳ 明朝" w:hint="eastAsia"/>
                <w:kern w:val="0"/>
                <w:sz w:val="16"/>
                <w:szCs w:val="16"/>
                <w:shd w:val="pct70" w:color="FFFFFF" w:fill="auto"/>
              </w:rPr>
              <w:t>純利益</w:t>
            </w: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7D77A4">
        <w:tblPrEx>
          <w:tblCellMar>
            <w:top w:w="0" w:type="dxa"/>
            <w:bottom w:w="0" w:type="dxa"/>
          </w:tblCellMar>
        </w:tblPrEx>
        <w:trPr>
          <w:trHeight w:val="613"/>
        </w:trPr>
        <w:tc>
          <w:tcPr>
            <w:tcW w:w="531" w:type="dxa"/>
            <w:vMerge w:val="restart"/>
            <w:tcBorders>
              <w:top w:val="double" w:sz="4" w:space="0" w:color="000000"/>
              <w:left w:val="single" w:sz="4" w:space="0" w:color="000000"/>
              <w:bottom w:val="nil"/>
              <w:right w:val="single" w:sz="4" w:space="0" w:color="000000"/>
            </w:tcBorders>
            <w:textDirection w:val="tbRlV"/>
          </w:tcPr>
          <w:p w:rsidR="007D77A4" w:rsidRPr="00BE786C" w:rsidRDefault="007D77A4"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経営指標（％）</w:t>
            </w:r>
          </w:p>
        </w:tc>
        <w:tc>
          <w:tcPr>
            <w:tcW w:w="2764" w:type="dxa"/>
            <w:gridSpan w:val="5"/>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sidRPr="00BE786C">
              <w:rPr>
                <w:rFonts w:ascii="Times New Roman" w:hAnsi="Times New Roman"/>
                <w:kern w:val="0"/>
                <w:sz w:val="16"/>
                <w:szCs w:val="16"/>
                <w:shd w:val="pct70" w:color="FFFFFF" w:fill="auto"/>
              </w:rPr>
              <w:t>ROE</w:t>
            </w:r>
          </w:p>
          <w:p w:rsidR="007D77A4" w:rsidRPr="00BE786C" w:rsidRDefault="00B35433"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w:t>
            </w:r>
            <w:r w:rsidRPr="00B35433">
              <w:rPr>
                <w:rFonts w:ascii="Times New Roman" w:hAnsi="Times New Roman" w:cs="ＭＳ 明朝" w:hint="eastAsia"/>
                <w:kern w:val="0"/>
                <w:sz w:val="16"/>
                <w:szCs w:val="16"/>
                <w:shd w:val="pct70" w:color="FFFFFF" w:fill="auto"/>
              </w:rPr>
              <w:t>親会社株主に帰属する当期</w:t>
            </w:r>
            <w:r w:rsidR="007D77A4" w:rsidRPr="00BE786C">
              <w:rPr>
                <w:rFonts w:ascii="Times New Roman" w:hAnsi="Times New Roman" w:cs="ＭＳ 明朝" w:hint="eastAsia"/>
                <w:kern w:val="0"/>
                <w:sz w:val="16"/>
                <w:szCs w:val="16"/>
                <w:shd w:val="pct70" w:color="FFFFFF" w:fill="auto"/>
              </w:rPr>
              <w:t>純利益／</w:t>
            </w:r>
            <w:r w:rsidR="007D77A4" w:rsidRPr="00BE786C">
              <w:rPr>
                <w:rFonts w:ascii="Times New Roman" w:hAnsi="Times New Roman" w:cs="ＭＳ 明朝" w:hint="eastAsia"/>
                <w:kern w:val="0"/>
                <w:sz w:val="16"/>
                <w:szCs w:val="16"/>
              </w:rPr>
              <w:t>純資産</w:t>
            </w:r>
            <w:r w:rsidR="007D77A4" w:rsidRPr="00BE786C">
              <w:rPr>
                <w:rFonts w:ascii="Times New Roman" w:hAnsi="Times New Roman" w:cs="ＭＳ 明朝" w:hint="eastAsia"/>
                <w:kern w:val="0"/>
                <w:sz w:val="16"/>
                <w:szCs w:val="16"/>
                <w:shd w:val="pct70" w:color="FFFFFF" w:fill="auto"/>
              </w:rPr>
              <w:t>）</w:t>
            </w: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doub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doub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D77A4" w:rsidRPr="00BE786C" w:rsidTr="007D77A4">
        <w:tblPrEx>
          <w:tblCellMar>
            <w:top w:w="0" w:type="dxa"/>
            <w:bottom w:w="0" w:type="dxa"/>
          </w:tblCellMar>
        </w:tblPrEx>
        <w:trPr>
          <w:trHeight w:val="602"/>
        </w:trPr>
        <w:tc>
          <w:tcPr>
            <w:tcW w:w="531" w:type="dxa"/>
            <w:vMerge/>
            <w:tcBorders>
              <w:top w:val="nil"/>
              <w:left w:val="single" w:sz="4" w:space="0" w:color="000000"/>
              <w:bottom w:val="single" w:sz="4" w:space="0" w:color="000000"/>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sidRPr="00BE786C">
              <w:rPr>
                <w:rFonts w:ascii="Times New Roman" w:hAnsi="Times New Roman"/>
                <w:kern w:val="0"/>
                <w:sz w:val="16"/>
                <w:szCs w:val="16"/>
                <w:shd w:val="pct70" w:color="FFFFFF" w:fill="auto"/>
              </w:rPr>
              <w:t>ROA</w:t>
            </w:r>
          </w:p>
          <w:p w:rsidR="007D77A4" w:rsidRPr="00BE786C" w:rsidRDefault="00B35433"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w:t>
            </w:r>
            <w:r w:rsidRPr="00B35433">
              <w:rPr>
                <w:rFonts w:ascii="Times New Roman" w:hAnsi="Times New Roman" w:cs="ＭＳ 明朝" w:hint="eastAsia"/>
                <w:kern w:val="0"/>
                <w:sz w:val="16"/>
                <w:szCs w:val="16"/>
                <w:shd w:val="pct70" w:color="FFFFFF" w:fill="auto"/>
              </w:rPr>
              <w:t>親会社株主に帰属する当期</w:t>
            </w:r>
            <w:r w:rsidR="007D77A4" w:rsidRPr="00BE786C">
              <w:rPr>
                <w:rFonts w:ascii="Times New Roman" w:hAnsi="Times New Roman" w:cs="ＭＳ 明朝" w:hint="eastAsia"/>
                <w:kern w:val="0"/>
                <w:sz w:val="16"/>
                <w:szCs w:val="16"/>
                <w:shd w:val="pct70" w:color="FFFFFF" w:fill="auto"/>
              </w:rPr>
              <w:t>純利益／総資産）</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bl>
    <w:p w:rsidR="00210992" w:rsidRPr="00BE786C" w:rsidRDefault="00210992" w:rsidP="0021099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（記載上の注意）</w:t>
      </w:r>
    </w:p>
    <w:p w:rsidR="00210992" w:rsidRPr="00BE786C" w:rsidRDefault="00210992" w:rsidP="00391AEE">
      <w:pPr>
        <w:overflowPunct w:val="0"/>
        <w:adjustRightInd w:val="0"/>
        <w:ind w:leftChars="84" w:left="636" w:hangingChars="216" w:hanging="458"/>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１　上記により記載が必要とされる指標に加えて、参考として関連する指標等を記載することができる。</w:t>
      </w:r>
    </w:p>
    <w:p w:rsidR="008269F2" w:rsidRPr="00BE786C" w:rsidRDefault="008269F2" w:rsidP="00391AEE">
      <w:pPr>
        <w:overflowPunct w:val="0"/>
        <w:adjustRightInd w:val="0"/>
        <w:ind w:leftChars="84" w:left="636" w:hangingChars="216" w:hanging="458"/>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２　事業再構築後の</w:t>
      </w:r>
      <w:r w:rsidR="00340E47" w:rsidRPr="00BE786C">
        <w:rPr>
          <w:rFonts w:ascii="ＭＳ 明朝" w:hAnsi="ＭＳ 明朝" w:cs="ＭＳ 明朝" w:hint="eastAsia"/>
          <w:kern w:val="0"/>
          <w:szCs w:val="21"/>
        </w:rPr>
        <w:t>内容により、</w:t>
      </w:r>
      <w:r w:rsidRPr="00BE786C">
        <w:rPr>
          <w:rFonts w:ascii="ＭＳ 明朝" w:hAnsi="ＭＳ 明朝" w:cs="ＭＳ 明朝" w:hint="eastAsia"/>
          <w:kern w:val="0"/>
          <w:szCs w:val="21"/>
        </w:rPr>
        <w:t>適宜必要な修正をして記載すること</w:t>
      </w:r>
      <w:r w:rsidR="00F2660A" w:rsidRPr="00BE786C">
        <w:rPr>
          <w:rFonts w:ascii="ＭＳ 明朝" w:hAnsi="ＭＳ 明朝" w:cs="ＭＳ 明朝" w:hint="eastAsia"/>
          <w:kern w:val="0"/>
          <w:szCs w:val="21"/>
        </w:rPr>
        <w:t>。</w:t>
      </w:r>
    </w:p>
    <w:p w:rsidR="00210992" w:rsidRPr="00BE786C" w:rsidRDefault="00210992" w:rsidP="00391AEE">
      <w:pPr>
        <w:overflowPunct w:val="0"/>
        <w:adjustRightInd w:val="0"/>
        <w:ind w:leftChars="84" w:left="636" w:hangingChars="216" w:hanging="458"/>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３　事業年度末の計数を記載すること。</w:t>
      </w:r>
    </w:p>
    <w:p w:rsidR="00210992" w:rsidRPr="00BE786C" w:rsidRDefault="008269F2" w:rsidP="00391AEE">
      <w:pPr>
        <w:overflowPunct w:val="0"/>
        <w:adjustRightInd w:val="0"/>
        <w:ind w:leftChars="84" w:left="636" w:hangingChars="216" w:hanging="458"/>
        <w:textAlignment w:val="baseline"/>
        <w:rPr>
          <w:rFonts w:ascii="ＭＳ 明朝" w:hAnsi="ＭＳ 明朝"/>
          <w:spacing w:val="2"/>
          <w:kern w:val="0"/>
          <w:szCs w:val="21"/>
        </w:rPr>
      </w:pPr>
      <w:r w:rsidRPr="00BE786C">
        <w:rPr>
          <w:rFonts w:ascii="ＭＳ 明朝" w:hAnsi="ＭＳ 明朝" w:cs="ＭＳ 明朝" w:hint="eastAsia"/>
          <w:kern w:val="0"/>
          <w:szCs w:val="21"/>
        </w:rPr>
        <w:t>４</w:t>
      </w:r>
      <w:r w:rsidR="00210992" w:rsidRPr="00BE786C">
        <w:rPr>
          <w:rFonts w:ascii="ＭＳ 明朝" w:hAnsi="ＭＳ 明朝" w:cs="ＭＳ 明朝" w:hint="eastAsia"/>
          <w:kern w:val="0"/>
          <w:szCs w:val="21"/>
        </w:rPr>
        <w:t xml:space="preserve">　機械化関連費用については、リース等を含む実質ベースで記載すること。</w:t>
      </w:r>
    </w:p>
    <w:p w:rsidR="00210992" w:rsidRPr="00BE786C" w:rsidRDefault="00210992" w:rsidP="00210992">
      <w:pPr>
        <w:overflowPunct w:val="0"/>
        <w:adjustRightInd w:val="0"/>
        <w:textAlignment w:val="baseline"/>
        <w:rPr>
          <w:rFonts w:ascii="ＭＳ 明朝"/>
          <w:spacing w:val="2"/>
          <w:kern w:val="0"/>
          <w:szCs w:val="21"/>
        </w:rPr>
      </w:pPr>
    </w:p>
    <w:p w:rsidR="00340E47" w:rsidRPr="00BE786C" w:rsidRDefault="00340E47" w:rsidP="00340E47">
      <w:pPr>
        <w:overflowPunct w:val="0"/>
        <w:adjustRightInd w:val="0"/>
        <w:textAlignment w:val="baseline"/>
        <w:rPr>
          <w:rFonts w:ascii="Times New Roman" w:hAnsi="Times New Roman" w:cs="ＭＳ 明朝" w:hint="eastAsia"/>
          <w:kern w:val="0"/>
          <w:szCs w:val="21"/>
          <w:shd w:val="pct70" w:color="FFFFFF" w:fill="auto"/>
        </w:rPr>
      </w:pPr>
      <w:r w:rsidRPr="00BE786C">
        <w:rPr>
          <w:rFonts w:ascii="Times New Roman" w:hAnsi="Times New Roman" w:cs="ＭＳ 明朝" w:hint="eastAsia"/>
          <w:kern w:val="0"/>
          <w:szCs w:val="21"/>
          <w:shd w:val="pct70" w:color="FFFFFF" w:fill="auto"/>
        </w:rPr>
        <w:t>（別表２）（配当に関する事項）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9"/>
        <w:gridCol w:w="2976"/>
        <w:gridCol w:w="744"/>
        <w:gridCol w:w="744"/>
        <w:gridCol w:w="850"/>
        <w:gridCol w:w="744"/>
        <w:gridCol w:w="744"/>
        <w:gridCol w:w="744"/>
      </w:tblGrid>
      <w:tr w:rsidR="00FE7763" w:rsidRPr="00BE786C" w:rsidTr="0050351D">
        <w:tblPrEx>
          <w:tblCellMar>
            <w:top w:w="0" w:type="dxa"/>
            <w:bottom w:w="0" w:type="dxa"/>
          </w:tblCellMar>
        </w:tblPrEx>
        <w:trPr>
          <w:trHeight w:val="1008"/>
        </w:trPr>
        <w:tc>
          <w:tcPr>
            <w:tcW w:w="3295" w:type="dxa"/>
            <w:gridSpan w:val="2"/>
            <w:tcBorders>
              <w:top w:val="single" w:sz="4" w:space="0" w:color="000000"/>
              <w:left w:val="single" w:sz="4" w:space="0" w:color="000000"/>
              <w:bottom w:val="single" w:sz="4" w:space="0" w:color="000000"/>
              <w:right w:val="single" w:sz="4" w:space="0" w:color="000000"/>
            </w:tcBorders>
          </w:tcPr>
          <w:p w:rsidR="00FE7763" w:rsidRPr="00BE786C" w:rsidRDefault="00FE7763"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850" w:type="dxa"/>
            <w:tcBorders>
              <w:top w:val="single" w:sz="4" w:space="0" w:color="000000"/>
              <w:left w:val="single" w:sz="4" w:space="0" w:color="000000"/>
              <w:bottom w:val="single" w:sz="4" w:space="0" w:color="000000"/>
              <w:right w:val="single" w:sz="4" w:space="0" w:color="000000"/>
            </w:tcBorders>
          </w:tcPr>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実績／実</w:t>
            </w:r>
          </w:p>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績見込み</w:t>
            </w:r>
          </w:p>
        </w:tc>
        <w:tc>
          <w:tcPr>
            <w:tcW w:w="744" w:type="dxa"/>
            <w:tcBorders>
              <w:top w:val="single" w:sz="4" w:space="0" w:color="000000"/>
              <w:left w:val="single" w:sz="4" w:space="0" w:color="000000"/>
              <w:bottom w:val="single" w:sz="4" w:space="0" w:color="000000"/>
              <w:right w:val="single" w:sz="4" w:space="0" w:color="000000"/>
            </w:tcBorders>
          </w:tcPr>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44" w:type="dxa"/>
            <w:tcBorders>
              <w:top w:val="single" w:sz="4" w:space="0" w:color="000000"/>
              <w:left w:val="single" w:sz="4" w:space="0" w:color="000000"/>
              <w:bottom w:val="single" w:sz="4" w:space="0" w:color="000000"/>
              <w:right w:val="single" w:sz="4" w:space="0" w:color="000000"/>
            </w:tcBorders>
          </w:tcPr>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44" w:type="dxa"/>
            <w:tcBorders>
              <w:top w:val="single" w:sz="4" w:space="0" w:color="000000"/>
              <w:left w:val="single" w:sz="4" w:space="0" w:color="000000"/>
              <w:bottom w:val="single" w:sz="4" w:space="0" w:color="000000"/>
              <w:right w:val="single" w:sz="4" w:space="0" w:color="000000"/>
            </w:tcBorders>
          </w:tcPr>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r>
      <w:tr w:rsidR="00627FDB" w:rsidRPr="00BE786C" w:rsidTr="0050351D">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配当可能利益</w:t>
            </w: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627FDB" w:rsidRPr="00BE786C" w:rsidTr="0050351D">
        <w:tblPrEx>
          <w:tblCellMar>
            <w:top w:w="0" w:type="dxa"/>
            <w:bottom w:w="0" w:type="dxa"/>
          </w:tblCellMar>
        </w:tblPrEx>
        <w:trPr>
          <w:trHeight w:val="336"/>
        </w:trPr>
        <w:tc>
          <w:tcPr>
            <w:tcW w:w="3295" w:type="dxa"/>
            <w:gridSpan w:val="2"/>
            <w:tcBorders>
              <w:top w:val="single" w:sz="4" w:space="0" w:color="000000"/>
              <w:left w:val="single" w:sz="4" w:space="0" w:color="000000"/>
              <w:bottom w:val="nil"/>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配当金総額</w:t>
            </w: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627FDB" w:rsidRPr="00BE786C" w:rsidTr="0050351D">
        <w:tblPrEx>
          <w:tblCellMar>
            <w:top w:w="0" w:type="dxa"/>
            <w:bottom w:w="0" w:type="dxa"/>
          </w:tblCellMar>
        </w:tblPrEx>
        <w:trPr>
          <w:trHeight w:val="336"/>
        </w:trPr>
        <w:tc>
          <w:tcPr>
            <w:tcW w:w="319" w:type="dxa"/>
            <w:vMerge w:val="restart"/>
            <w:tcBorders>
              <w:top w:val="nil"/>
              <w:left w:val="single" w:sz="4" w:space="0" w:color="000000"/>
              <w:bottom w:val="nil"/>
              <w:right w:val="single" w:sz="4" w:space="0" w:color="000000"/>
            </w:tcBorders>
          </w:tcPr>
          <w:p w:rsidR="00627FDB" w:rsidRPr="00BE786C" w:rsidRDefault="00627FDB" w:rsidP="0050351D">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普通出資配当金</w:t>
            </w: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627FDB" w:rsidRPr="00BE786C" w:rsidTr="0050351D">
        <w:tblPrEx>
          <w:tblCellMar>
            <w:top w:w="0" w:type="dxa"/>
            <w:bottom w:w="0" w:type="dxa"/>
          </w:tblCellMar>
        </w:tblPrEx>
        <w:trPr>
          <w:trHeight w:val="336"/>
        </w:trPr>
        <w:tc>
          <w:tcPr>
            <w:tcW w:w="319" w:type="dxa"/>
            <w:vMerge/>
            <w:tcBorders>
              <w:top w:val="nil"/>
              <w:left w:val="single" w:sz="4" w:space="0" w:color="000000"/>
              <w:bottom w:val="nil"/>
              <w:right w:val="single" w:sz="4" w:space="0" w:color="000000"/>
            </w:tcBorders>
          </w:tcPr>
          <w:p w:rsidR="00627FDB" w:rsidRPr="00BE786C" w:rsidRDefault="00627FDB" w:rsidP="0050351D">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優先出資配当金（公的資金分）</w:t>
            </w: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627FDB" w:rsidRPr="00BE786C" w:rsidTr="0050351D">
        <w:tblPrEx>
          <w:tblCellMar>
            <w:top w:w="0" w:type="dxa"/>
            <w:bottom w:w="0" w:type="dxa"/>
          </w:tblCellMar>
        </w:tblPrEx>
        <w:trPr>
          <w:trHeight w:val="336"/>
        </w:trPr>
        <w:tc>
          <w:tcPr>
            <w:tcW w:w="319" w:type="dxa"/>
            <w:vMerge/>
            <w:tcBorders>
              <w:top w:val="nil"/>
              <w:left w:val="single" w:sz="4" w:space="0" w:color="000000"/>
              <w:bottom w:val="single" w:sz="4" w:space="0" w:color="000000"/>
              <w:right w:val="single" w:sz="4" w:space="0" w:color="000000"/>
            </w:tcBorders>
          </w:tcPr>
          <w:p w:rsidR="00627FDB" w:rsidRPr="00BE786C" w:rsidRDefault="00627FDB" w:rsidP="0050351D">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優先出資配当金（民間調達分）</w:t>
            </w: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627FDB" w:rsidRPr="00BE786C" w:rsidTr="0050351D">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１口当たり配当金（普通出資）</w:t>
            </w: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627FDB" w:rsidRPr="00BE786C" w:rsidTr="0050351D">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lastRenderedPageBreak/>
              <w:t>１口当たり配当金（優先出資）</w:t>
            </w: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627FDB" w:rsidRPr="00BE786C" w:rsidTr="0050351D">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配当率（普通出資）</w:t>
            </w: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627FDB" w:rsidRPr="00BE786C" w:rsidTr="0050351D">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配当率（優先出資、公的資金分）</w:t>
            </w: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627FDB" w:rsidRPr="00BE786C" w:rsidTr="0050351D">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配当率（優先出資、民間調達分）</w:t>
            </w: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627FDB" w:rsidRPr="00BE786C" w:rsidTr="0050351D">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配当性向</w:t>
            </w: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bl>
    <w:p w:rsidR="00210992" w:rsidRPr="00BE786C" w:rsidRDefault="00210992" w:rsidP="00210992">
      <w:pPr>
        <w:overflowPunct w:val="0"/>
        <w:adjustRightInd w:val="0"/>
        <w:textAlignment w:val="baseline"/>
        <w:rPr>
          <w:rFonts w:ascii="ＭＳ 明朝"/>
          <w:spacing w:val="2"/>
          <w:kern w:val="0"/>
          <w:szCs w:val="21"/>
        </w:rPr>
      </w:pPr>
      <w:r w:rsidRPr="00BE786C">
        <w:rPr>
          <w:rFonts w:ascii="Times New Roman" w:hAnsi="Times New Roman" w:cs="ＭＳ 明朝" w:hint="eastAsia"/>
          <w:kern w:val="0"/>
          <w:szCs w:val="21"/>
        </w:rPr>
        <w:t>（記載上の注意）</w:t>
      </w:r>
    </w:p>
    <w:p w:rsidR="00210992" w:rsidRPr="00BE786C" w:rsidRDefault="00210992" w:rsidP="00391AEE">
      <w:pPr>
        <w:overflowPunct w:val="0"/>
        <w:adjustRightInd w:val="0"/>
        <w:ind w:left="360" w:hanging="210"/>
        <w:textAlignment w:val="baseline"/>
        <w:rPr>
          <w:rFonts w:ascii="ＭＳ 明朝"/>
          <w:spacing w:val="2"/>
          <w:kern w:val="0"/>
          <w:szCs w:val="21"/>
        </w:rPr>
      </w:pPr>
      <w:r w:rsidRPr="00BE786C">
        <w:rPr>
          <w:rFonts w:ascii="Times New Roman" w:hAnsi="Times New Roman" w:cs="ＭＳ 明朝" w:hint="eastAsia"/>
          <w:kern w:val="0"/>
          <w:szCs w:val="21"/>
        </w:rPr>
        <w:t>１　「公的資金分」とは、法</w:t>
      </w:r>
      <w:r w:rsidR="00E948F6" w:rsidRPr="00BE786C">
        <w:rPr>
          <w:rFonts w:ascii="Times New Roman" w:hAnsi="Times New Roman" w:cs="ＭＳ 明朝" w:hint="eastAsia"/>
          <w:kern w:val="0"/>
          <w:szCs w:val="21"/>
        </w:rPr>
        <w:t>附則</w:t>
      </w:r>
      <w:r w:rsidRPr="00BE786C">
        <w:rPr>
          <w:rFonts w:ascii="Times New Roman" w:hAnsi="Times New Roman" w:cs="ＭＳ 明朝" w:hint="eastAsia"/>
          <w:kern w:val="0"/>
          <w:szCs w:val="21"/>
        </w:rPr>
        <w:t>第</w:t>
      </w:r>
      <w:r w:rsidR="00627FDB" w:rsidRPr="00BE786C">
        <w:rPr>
          <w:rFonts w:ascii="ＭＳ 明朝" w:hAnsi="ＭＳ 明朝" w:cs="ＭＳ 明朝" w:hint="eastAsia"/>
          <w:kern w:val="0"/>
          <w:szCs w:val="21"/>
        </w:rPr>
        <w:t>11</w:t>
      </w:r>
      <w:r w:rsidRPr="00BE786C">
        <w:rPr>
          <w:rFonts w:ascii="Times New Roman" w:hAnsi="Times New Roman" w:cs="ＭＳ 明朝" w:hint="eastAsia"/>
          <w:kern w:val="0"/>
          <w:szCs w:val="21"/>
        </w:rPr>
        <w:t>条第</w:t>
      </w:r>
      <w:r w:rsidR="00E948F6" w:rsidRPr="00BE786C">
        <w:rPr>
          <w:rFonts w:ascii="Times New Roman" w:hAnsi="Times New Roman" w:cs="ＭＳ 明朝" w:hint="eastAsia"/>
          <w:kern w:val="0"/>
          <w:szCs w:val="21"/>
        </w:rPr>
        <w:t>３</w:t>
      </w:r>
      <w:r w:rsidRPr="00BE786C">
        <w:rPr>
          <w:rFonts w:ascii="Times New Roman" w:hAnsi="Times New Roman" w:cs="ＭＳ 明朝" w:hint="eastAsia"/>
          <w:kern w:val="0"/>
          <w:szCs w:val="21"/>
        </w:rPr>
        <w:t>項の規定による決定を受けて協定銀行が協定の定めにより</w:t>
      </w:r>
      <w:r w:rsidR="00E948F6" w:rsidRPr="00BE786C">
        <w:rPr>
          <w:rFonts w:ascii="Times New Roman" w:hAnsi="Times New Roman" w:cs="ＭＳ 明朝" w:hint="eastAsia"/>
          <w:kern w:val="0"/>
          <w:szCs w:val="21"/>
        </w:rPr>
        <w:t>買取りを行う信託受益権等に係る優先出資に</w:t>
      </w:r>
      <w:r w:rsidR="00B47C12" w:rsidRPr="00BE786C">
        <w:rPr>
          <w:rFonts w:ascii="Times New Roman" w:hAnsi="Times New Roman" w:cs="ＭＳ 明朝" w:hint="eastAsia"/>
          <w:kern w:val="0"/>
          <w:szCs w:val="21"/>
        </w:rPr>
        <w:t>対</w:t>
      </w:r>
      <w:r w:rsidR="00E948F6" w:rsidRPr="00BE786C">
        <w:rPr>
          <w:rFonts w:ascii="Times New Roman" w:hAnsi="Times New Roman" w:cs="ＭＳ 明朝" w:hint="eastAsia"/>
          <w:kern w:val="0"/>
          <w:szCs w:val="21"/>
        </w:rPr>
        <w:t>して行うものをいう。</w:t>
      </w:r>
    </w:p>
    <w:p w:rsidR="00BA042B" w:rsidRPr="00BE786C" w:rsidRDefault="00210992" w:rsidP="003D16F0">
      <w:pPr>
        <w:ind w:firstLineChars="50" w:firstLine="106"/>
        <w:rPr>
          <w:rFonts w:ascii="ＭＳ 明朝" w:hAnsi="ＭＳ 明朝" w:hint="eastAsia"/>
        </w:rPr>
      </w:pPr>
      <w:r w:rsidRPr="00BE786C">
        <w:rPr>
          <w:rFonts w:ascii="Times New Roman" w:hAnsi="Times New Roman" w:cs="ＭＳ 明朝" w:hint="eastAsia"/>
          <w:kern w:val="0"/>
          <w:szCs w:val="21"/>
        </w:rPr>
        <w:t xml:space="preserve">２　</w:t>
      </w:r>
      <w:r w:rsidR="008269F2" w:rsidRPr="00BE786C">
        <w:rPr>
          <w:rFonts w:ascii="Times New Roman" w:hAnsi="Times New Roman" w:cs="ＭＳ 明朝" w:hint="eastAsia"/>
          <w:kern w:val="0"/>
          <w:szCs w:val="21"/>
        </w:rPr>
        <w:t>事業再構築後の</w:t>
      </w:r>
      <w:r w:rsidR="00340E47" w:rsidRPr="00BE786C">
        <w:rPr>
          <w:rFonts w:ascii="Times New Roman" w:hAnsi="Times New Roman" w:cs="ＭＳ 明朝" w:hint="eastAsia"/>
          <w:kern w:val="0"/>
          <w:szCs w:val="21"/>
        </w:rPr>
        <w:t>内容により</w:t>
      </w:r>
      <w:r w:rsidRPr="00BE786C">
        <w:rPr>
          <w:rFonts w:ascii="Times New Roman" w:hAnsi="Times New Roman" w:cs="ＭＳ 明朝" w:hint="eastAsia"/>
          <w:kern w:val="0"/>
          <w:szCs w:val="21"/>
        </w:rPr>
        <w:t>、適宜必要な修正を行うこと。</w:t>
      </w:r>
    </w:p>
    <w:p w:rsidR="007B2181" w:rsidRPr="00BE786C" w:rsidRDefault="007B2181" w:rsidP="00BE786C">
      <w:pPr>
        <w:ind w:leftChars="300" w:left="636" w:firstLineChars="100" w:firstLine="212"/>
        <w:rPr>
          <w:rFonts w:ascii="ＭＳ 明朝" w:hAnsi="ＭＳ 明朝" w:hint="eastAsia"/>
        </w:rPr>
      </w:pPr>
    </w:p>
    <w:sectPr w:rsidR="007B2181" w:rsidRPr="00BE786C" w:rsidSect="00340E47">
      <w:headerReference w:type="default" r:id="rId8"/>
      <w:footerReference w:type="even" r:id="rId9"/>
      <w:footerReference w:type="default" r:id="rId10"/>
      <w:pgSz w:w="11906" w:h="16838"/>
      <w:pgMar w:top="1336" w:right="850" w:bottom="1169" w:left="85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6AF" w:rsidRDefault="009A36AF">
      <w:r>
        <w:separator/>
      </w:r>
    </w:p>
  </w:endnote>
  <w:endnote w:type="continuationSeparator" w:id="0">
    <w:p w:rsidR="009A36AF" w:rsidRDefault="009A3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Default="00F54C47" w:rsidP="0074739F">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54C47" w:rsidRDefault="00F54C47">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Default="00F54C47">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6AF" w:rsidRDefault="009A36AF">
      <w:r>
        <w:separator/>
      </w:r>
    </w:p>
  </w:footnote>
  <w:footnote w:type="continuationSeparator" w:id="0">
    <w:p w:rsidR="009A36AF" w:rsidRDefault="009A3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Default="00F54C47">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858E9"/>
    <w:multiLevelType w:val="hybridMultilevel"/>
    <w:tmpl w:val="1C3A48EA"/>
    <w:lvl w:ilvl="0" w:tplc="8AB85DF6">
      <w:start w:val="3"/>
      <w:numFmt w:val="decimalEnclosedCircle"/>
      <w:lvlText w:val="%1"/>
      <w:lvlJc w:val="left"/>
      <w:pPr>
        <w:tabs>
          <w:tab w:val="num" w:pos="1200"/>
        </w:tabs>
        <w:ind w:left="1200" w:hanging="360"/>
      </w:pPr>
      <w:rPr>
        <w:rFonts w:cs="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352"/>
    <w:rsid w:val="00000527"/>
    <w:rsid w:val="0000053D"/>
    <w:rsid w:val="0000053E"/>
    <w:rsid w:val="0000792F"/>
    <w:rsid w:val="0001054C"/>
    <w:rsid w:val="00013552"/>
    <w:rsid w:val="00014096"/>
    <w:rsid w:val="00015DAD"/>
    <w:rsid w:val="000243CE"/>
    <w:rsid w:val="00030C1F"/>
    <w:rsid w:val="00034F28"/>
    <w:rsid w:val="0003782C"/>
    <w:rsid w:val="00037B35"/>
    <w:rsid w:val="00037D79"/>
    <w:rsid w:val="000419ED"/>
    <w:rsid w:val="00042265"/>
    <w:rsid w:val="00043DA5"/>
    <w:rsid w:val="00043EFF"/>
    <w:rsid w:val="00044925"/>
    <w:rsid w:val="00045991"/>
    <w:rsid w:val="0004666F"/>
    <w:rsid w:val="00052A8D"/>
    <w:rsid w:val="00056CDF"/>
    <w:rsid w:val="00057E66"/>
    <w:rsid w:val="00060E87"/>
    <w:rsid w:val="0006179A"/>
    <w:rsid w:val="00064F59"/>
    <w:rsid w:val="000660CF"/>
    <w:rsid w:val="0007399B"/>
    <w:rsid w:val="00080BE6"/>
    <w:rsid w:val="000828EB"/>
    <w:rsid w:val="00090986"/>
    <w:rsid w:val="0009266D"/>
    <w:rsid w:val="00092B61"/>
    <w:rsid w:val="00092B7B"/>
    <w:rsid w:val="00097481"/>
    <w:rsid w:val="00097949"/>
    <w:rsid w:val="00097D07"/>
    <w:rsid w:val="00097D46"/>
    <w:rsid w:val="000A0608"/>
    <w:rsid w:val="000A1C47"/>
    <w:rsid w:val="000A35E5"/>
    <w:rsid w:val="000A6A3B"/>
    <w:rsid w:val="000B4FCF"/>
    <w:rsid w:val="000B7056"/>
    <w:rsid w:val="000B71EA"/>
    <w:rsid w:val="000B7775"/>
    <w:rsid w:val="000C2D60"/>
    <w:rsid w:val="000C3062"/>
    <w:rsid w:val="000C33F3"/>
    <w:rsid w:val="000C4404"/>
    <w:rsid w:val="000C441E"/>
    <w:rsid w:val="000C731E"/>
    <w:rsid w:val="000D02C1"/>
    <w:rsid w:val="000D1B2E"/>
    <w:rsid w:val="000D2309"/>
    <w:rsid w:val="000D39C0"/>
    <w:rsid w:val="000D4637"/>
    <w:rsid w:val="000D6631"/>
    <w:rsid w:val="000D70AC"/>
    <w:rsid w:val="000E4BBA"/>
    <w:rsid w:val="000E6E97"/>
    <w:rsid w:val="000F1701"/>
    <w:rsid w:val="000F54D2"/>
    <w:rsid w:val="000F63E0"/>
    <w:rsid w:val="00101EE3"/>
    <w:rsid w:val="00107D31"/>
    <w:rsid w:val="00113DD0"/>
    <w:rsid w:val="0011505F"/>
    <w:rsid w:val="001162C7"/>
    <w:rsid w:val="001226A7"/>
    <w:rsid w:val="001261A2"/>
    <w:rsid w:val="0013056B"/>
    <w:rsid w:val="00131005"/>
    <w:rsid w:val="0013509C"/>
    <w:rsid w:val="00137F1A"/>
    <w:rsid w:val="001453AF"/>
    <w:rsid w:val="001456F9"/>
    <w:rsid w:val="0014579E"/>
    <w:rsid w:val="00145DE7"/>
    <w:rsid w:val="001513B2"/>
    <w:rsid w:val="00151FB5"/>
    <w:rsid w:val="001536EC"/>
    <w:rsid w:val="00153CE3"/>
    <w:rsid w:val="00154666"/>
    <w:rsid w:val="00156297"/>
    <w:rsid w:val="00156D07"/>
    <w:rsid w:val="001608DF"/>
    <w:rsid w:val="00161BE9"/>
    <w:rsid w:val="00161BFD"/>
    <w:rsid w:val="001625CF"/>
    <w:rsid w:val="00162AEE"/>
    <w:rsid w:val="00162D36"/>
    <w:rsid w:val="00165C99"/>
    <w:rsid w:val="001704C0"/>
    <w:rsid w:val="001744C5"/>
    <w:rsid w:val="00174C8F"/>
    <w:rsid w:val="00175AFA"/>
    <w:rsid w:val="00175CF4"/>
    <w:rsid w:val="00176302"/>
    <w:rsid w:val="001805AF"/>
    <w:rsid w:val="00181A7C"/>
    <w:rsid w:val="0018247A"/>
    <w:rsid w:val="00182C7F"/>
    <w:rsid w:val="00185A37"/>
    <w:rsid w:val="00190ADD"/>
    <w:rsid w:val="001918F6"/>
    <w:rsid w:val="001922C6"/>
    <w:rsid w:val="001935F3"/>
    <w:rsid w:val="00194231"/>
    <w:rsid w:val="00196077"/>
    <w:rsid w:val="00196C07"/>
    <w:rsid w:val="001A06E7"/>
    <w:rsid w:val="001A3A74"/>
    <w:rsid w:val="001B2252"/>
    <w:rsid w:val="001B22A3"/>
    <w:rsid w:val="001B35D5"/>
    <w:rsid w:val="001B3A8A"/>
    <w:rsid w:val="001B5E7D"/>
    <w:rsid w:val="001B7A7A"/>
    <w:rsid w:val="001C01B9"/>
    <w:rsid w:val="001C02B4"/>
    <w:rsid w:val="001C23C7"/>
    <w:rsid w:val="001C26CE"/>
    <w:rsid w:val="001C5037"/>
    <w:rsid w:val="001C5D02"/>
    <w:rsid w:val="001C5D09"/>
    <w:rsid w:val="001D0F31"/>
    <w:rsid w:val="001D1C76"/>
    <w:rsid w:val="001D3059"/>
    <w:rsid w:val="001E1941"/>
    <w:rsid w:val="001E2E4E"/>
    <w:rsid w:val="001E4C12"/>
    <w:rsid w:val="001E4E6B"/>
    <w:rsid w:val="001E7284"/>
    <w:rsid w:val="001F22F7"/>
    <w:rsid w:val="001F40D3"/>
    <w:rsid w:val="001F4E71"/>
    <w:rsid w:val="001F5D2D"/>
    <w:rsid w:val="001F5F0B"/>
    <w:rsid w:val="001F5F49"/>
    <w:rsid w:val="001F6CE1"/>
    <w:rsid w:val="00200119"/>
    <w:rsid w:val="00200E4A"/>
    <w:rsid w:val="002024B7"/>
    <w:rsid w:val="00202D14"/>
    <w:rsid w:val="002043F0"/>
    <w:rsid w:val="00210219"/>
    <w:rsid w:val="00210992"/>
    <w:rsid w:val="00212A5D"/>
    <w:rsid w:val="00217487"/>
    <w:rsid w:val="002200D6"/>
    <w:rsid w:val="00220CC1"/>
    <w:rsid w:val="00220F5F"/>
    <w:rsid w:val="00221201"/>
    <w:rsid w:val="002217B6"/>
    <w:rsid w:val="00221CE3"/>
    <w:rsid w:val="00222AD7"/>
    <w:rsid w:val="00223A32"/>
    <w:rsid w:val="00223F85"/>
    <w:rsid w:val="00226817"/>
    <w:rsid w:val="00231773"/>
    <w:rsid w:val="00234A87"/>
    <w:rsid w:val="00234F50"/>
    <w:rsid w:val="002366AC"/>
    <w:rsid w:val="0024022E"/>
    <w:rsid w:val="00240BC3"/>
    <w:rsid w:val="00242692"/>
    <w:rsid w:val="00244AB6"/>
    <w:rsid w:val="002477D5"/>
    <w:rsid w:val="00250796"/>
    <w:rsid w:val="00256F45"/>
    <w:rsid w:val="00257800"/>
    <w:rsid w:val="00261D6F"/>
    <w:rsid w:val="00264043"/>
    <w:rsid w:val="002648C3"/>
    <w:rsid w:val="00266603"/>
    <w:rsid w:val="00266A29"/>
    <w:rsid w:val="00266CE8"/>
    <w:rsid w:val="002673A7"/>
    <w:rsid w:val="0027029E"/>
    <w:rsid w:val="00270F6A"/>
    <w:rsid w:val="00271734"/>
    <w:rsid w:val="00271AA4"/>
    <w:rsid w:val="00272670"/>
    <w:rsid w:val="0027280B"/>
    <w:rsid w:val="00283689"/>
    <w:rsid w:val="00285EFB"/>
    <w:rsid w:val="0028602C"/>
    <w:rsid w:val="00286704"/>
    <w:rsid w:val="00286E6B"/>
    <w:rsid w:val="00287960"/>
    <w:rsid w:val="002917B8"/>
    <w:rsid w:val="002960FD"/>
    <w:rsid w:val="00296AA3"/>
    <w:rsid w:val="00297988"/>
    <w:rsid w:val="002A1527"/>
    <w:rsid w:val="002A430E"/>
    <w:rsid w:val="002A5797"/>
    <w:rsid w:val="002A6176"/>
    <w:rsid w:val="002A6AC2"/>
    <w:rsid w:val="002A72C6"/>
    <w:rsid w:val="002B0B80"/>
    <w:rsid w:val="002B1913"/>
    <w:rsid w:val="002B5A1E"/>
    <w:rsid w:val="002C2F90"/>
    <w:rsid w:val="002C4A2C"/>
    <w:rsid w:val="002C4B80"/>
    <w:rsid w:val="002C6BA5"/>
    <w:rsid w:val="002C7080"/>
    <w:rsid w:val="002D2290"/>
    <w:rsid w:val="002D78B5"/>
    <w:rsid w:val="002E1418"/>
    <w:rsid w:val="002E18FA"/>
    <w:rsid w:val="002E3BF3"/>
    <w:rsid w:val="002E3C4F"/>
    <w:rsid w:val="002E58C3"/>
    <w:rsid w:val="002E5BEF"/>
    <w:rsid w:val="002E67B8"/>
    <w:rsid w:val="002E7423"/>
    <w:rsid w:val="002E76FE"/>
    <w:rsid w:val="002F1309"/>
    <w:rsid w:val="002F1415"/>
    <w:rsid w:val="002F1AA3"/>
    <w:rsid w:val="002F3519"/>
    <w:rsid w:val="002F3B83"/>
    <w:rsid w:val="002F4E1A"/>
    <w:rsid w:val="00302703"/>
    <w:rsid w:val="00302F3C"/>
    <w:rsid w:val="00303734"/>
    <w:rsid w:val="00303A2D"/>
    <w:rsid w:val="003077EC"/>
    <w:rsid w:val="003101DF"/>
    <w:rsid w:val="0031094B"/>
    <w:rsid w:val="00314721"/>
    <w:rsid w:val="00314B8A"/>
    <w:rsid w:val="00321655"/>
    <w:rsid w:val="003234A9"/>
    <w:rsid w:val="003250AC"/>
    <w:rsid w:val="003303DC"/>
    <w:rsid w:val="00330E8E"/>
    <w:rsid w:val="0033220C"/>
    <w:rsid w:val="00332229"/>
    <w:rsid w:val="0033265D"/>
    <w:rsid w:val="0034005E"/>
    <w:rsid w:val="00340E47"/>
    <w:rsid w:val="00342124"/>
    <w:rsid w:val="00344848"/>
    <w:rsid w:val="003450F7"/>
    <w:rsid w:val="00353E05"/>
    <w:rsid w:val="00354EF6"/>
    <w:rsid w:val="00355B3A"/>
    <w:rsid w:val="00356FFF"/>
    <w:rsid w:val="0035780B"/>
    <w:rsid w:val="003632ED"/>
    <w:rsid w:val="00363C0B"/>
    <w:rsid w:val="003715A2"/>
    <w:rsid w:val="00371D57"/>
    <w:rsid w:val="00372F5B"/>
    <w:rsid w:val="0037493D"/>
    <w:rsid w:val="00374A72"/>
    <w:rsid w:val="00374AFD"/>
    <w:rsid w:val="00376A36"/>
    <w:rsid w:val="003772F0"/>
    <w:rsid w:val="00380AA9"/>
    <w:rsid w:val="00380AAA"/>
    <w:rsid w:val="00385879"/>
    <w:rsid w:val="00385B62"/>
    <w:rsid w:val="0038674F"/>
    <w:rsid w:val="00391AEE"/>
    <w:rsid w:val="00392825"/>
    <w:rsid w:val="003A254B"/>
    <w:rsid w:val="003A2ED8"/>
    <w:rsid w:val="003A3A5B"/>
    <w:rsid w:val="003A3C20"/>
    <w:rsid w:val="003B0844"/>
    <w:rsid w:val="003B0A16"/>
    <w:rsid w:val="003B1F67"/>
    <w:rsid w:val="003B23A1"/>
    <w:rsid w:val="003B38A0"/>
    <w:rsid w:val="003B39A5"/>
    <w:rsid w:val="003B3A02"/>
    <w:rsid w:val="003B3E5E"/>
    <w:rsid w:val="003B4A06"/>
    <w:rsid w:val="003B68C7"/>
    <w:rsid w:val="003C3194"/>
    <w:rsid w:val="003C53F1"/>
    <w:rsid w:val="003C63A4"/>
    <w:rsid w:val="003C7A92"/>
    <w:rsid w:val="003D16F0"/>
    <w:rsid w:val="003D49A9"/>
    <w:rsid w:val="003D4AD4"/>
    <w:rsid w:val="003D5985"/>
    <w:rsid w:val="003D6E9C"/>
    <w:rsid w:val="003D7C8C"/>
    <w:rsid w:val="003E2775"/>
    <w:rsid w:val="003E295D"/>
    <w:rsid w:val="003F06C7"/>
    <w:rsid w:val="003F1C0D"/>
    <w:rsid w:val="003F2117"/>
    <w:rsid w:val="003F22DB"/>
    <w:rsid w:val="003F290E"/>
    <w:rsid w:val="003F2D2D"/>
    <w:rsid w:val="003F3675"/>
    <w:rsid w:val="003F3ED3"/>
    <w:rsid w:val="003F40A5"/>
    <w:rsid w:val="003F5D5B"/>
    <w:rsid w:val="00400359"/>
    <w:rsid w:val="004003B6"/>
    <w:rsid w:val="004031FF"/>
    <w:rsid w:val="004037F2"/>
    <w:rsid w:val="004058D5"/>
    <w:rsid w:val="004101D6"/>
    <w:rsid w:val="00413CBA"/>
    <w:rsid w:val="004164E3"/>
    <w:rsid w:val="00416804"/>
    <w:rsid w:val="00420F30"/>
    <w:rsid w:val="004211E0"/>
    <w:rsid w:val="0042355B"/>
    <w:rsid w:val="00434A5B"/>
    <w:rsid w:val="0043652D"/>
    <w:rsid w:val="00436B90"/>
    <w:rsid w:val="004371EE"/>
    <w:rsid w:val="00440F6D"/>
    <w:rsid w:val="004428E9"/>
    <w:rsid w:val="00442CAC"/>
    <w:rsid w:val="00443E61"/>
    <w:rsid w:val="00452AD3"/>
    <w:rsid w:val="00457A62"/>
    <w:rsid w:val="00462618"/>
    <w:rsid w:val="0046321A"/>
    <w:rsid w:val="004645EF"/>
    <w:rsid w:val="004670BC"/>
    <w:rsid w:val="00474DC6"/>
    <w:rsid w:val="00476E70"/>
    <w:rsid w:val="00477641"/>
    <w:rsid w:val="004803A3"/>
    <w:rsid w:val="00481076"/>
    <w:rsid w:val="004817CE"/>
    <w:rsid w:val="00485998"/>
    <w:rsid w:val="004865C6"/>
    <w:rsid w:val="0049230E"/>
    <w:rsid w:val="00493A2D"/>
    <w:rsid w:val="00495B19"/>
    <w:rsid w:val="004963C0"/>
    <w:rsid w:val="004964CA"/>
    <w:rsid w:val="00497816"/>
    <w:rsid w:val="00497EEA"/>
    <w:rsid w:val="004A0D7A"/>
    <w:rsid w:val="004A3266"/>
    <w:rsid w:val="004A495A"/>
    <w:rsid w:val="004A5044"/>
    <w:rsid w:val="004A54B0"/>
    <w:rsid w:val="004A5EEE"/>
    <w:rsid w:val="004A7BED"/>
    <w:rsid w:val="004B20DE"/>
    <w:rsid w:val="004B2AAD"/>
    <w:rsid w:val="004B3EE8"/>
    <w:rsid w:val="004B58B5"/>
    <w:rsid w:val="004C2630"/>
    <w:rsid w:val="004C3C10"/>
    <w:rsid w:val="004C4315"/>
    <w:rsid w:val="004C5849"/>
    <w:rsid w:val="004D1542"/>
    <w:rsid w:val="004D273B"/>
    <w:rsid w:val="004D4116"/>
    <w:rsid w:val="004D4652"/>
    <w:rsid w:val="004D4947"/>
    <w:rsid w:val="004E14B6"/>
    <w:rsid w:val="004E2316"/>
    <w:rsid w:val="004E2D98"/>
    <w:rsid w:val="004E3418"/>
    <w:rsid w:val="004E5338"/>
    <w:rsid w:val="004F18B7"/>
    <w:rsid w:val="004F1EA7"/>
    <w:rsid w:val="004F3A29"/>
    <w:rsid w:val="004F52FC"/>
    <w:rsid w:val="005000D7"/>
    <w:rsid w:val="005003E9"/>
    <w:rsid w:val="0050149E"/>
    <w:rsid w:val="0050351D"/>
    <w:rsid w:val="00503C2E"/>
    <w:rsid w:val="00504014"/>
    <w:rsid w:val="0050602D"/>
    <w:rsid w:val="00510A21"/>
    <w:rsid w:val="005120E0"/>
    <w:rsid w:val="00516139"/>
    <w:rsid w:val="00516FFA"/>
    <w:rsid w:val="005201B6"/>
    <w:rsid w:val="005245B5"/>
    <w:rsid w:val="0052669D"/>
    <w:rsid w:val="00527FAD"/>
    <w:rsid w:val="0053465D"/>
    <w:rsid w:val="00535265"/>
    <w:rsid w:val="005364C9"/>
    <w:rsid w:val="00537A46"/>
    <w:rsid w:val="005412F1"/>
    <w:rsid w:val="00541ABF"/>
    <w:rsid w:val="00542D0B"/>
    <w:rsid w:val="005432CD"/>
    <w:rsid w:val="00543CFB"/>
    <w:rsid w:val="00544C55"/>
    <w:rsid w:val="005454A8"/>
    <w:rsid w:val="00546B68"/>
    <w:rsid w:val="00550564"/>
    <w:rsid w:val="005522FC"/>
    <w:rsid w:val="0055281A"/>
    <w:rsid w:val="00555F19"/>
    <w:rsid w:val="0056166F"/>
    <w:rsid w:val="00561FEA"/>
    <w:rsid w:val="005626E7"/>
    <w:rsid w:val="00566326"/>
    <w:rsid w:val="005664AD"/>
    <w:rsid w:val="00572458"/>
    <w:rsid w:val="0057354E"/>
    <w:rsid w:val="00573F4E"/>
    <w:rsid w:val="00574EFE"/>
    <w:rsid w:val="00574FAB"/>
    <w:rsid w:val="0057723F"/>
    <w:rsid w:val="005772E3"/>
    <w:rsid w:val="00580CE8"/>
    <w:rsid w:val="00580D98"/>
    <w:rsid w:val="00583313"/>
    <w:rsid w:val="0058454D"/>
    <w:rsid w:val="00591895"/>
    <w:rsid w:val="005939EA"/>
    <w:rsid w:val="005A07FD"/>
    <w:rsid w:val="005A0A3F"/>
    <w:rsid w:val="005A3B2B"/>
    <w:rsid w:val="005A46B8"/>
    <w:rsid w:val="005A5022"/>
    <w:rsid w:val="005A7942"/>
    <w:rsid w:val="005B055A"/>
    <w:rsid w:val="005B2565"/>
    <w:rsid w:val="005B5495"/>
    <w:rsid w:val="005C52C9"/>
    <w:rsid w:val="005D13F1"/>
    <w:rsid w:val="005D30D6"/>
    <w:rsid w:val="005D49C9"/>
    <w:rsid w:val="005D64CC"/>
    <w:rsid w:val="005D6917"/>
    <w:rsid w:val="005D771C"/>
    <w:rsid w:val="005E527B"/>
    <w:rsid w:val="005E5860"/>
    <w:rsid w:val="005E61D3"/>
    <w:rsid w:val="005E66CD"/>
    <w:rsid w:val="005E7D06"/>
    <w:rsid w:val="005F325F"/>
    <w:rsid w:val="005F3B1B"/>
    <w:rsid w:val="005F4E4F"/>
    <w:rsid w:val="005F5954"/>
    <w:rsid w:val="0060144A"/>
    <w:rsid w:val="00602B89"/>
    <w:rsid w:val="006035F3"/>
    <w:rsid w:val="00606AB9"/>
    <w:rsid w:val="00610EE4"/>
    <w:rsid w:val="00613EE4"/>
    <w:rsid w:val="00617842"/>
    <w:rsid w:val="00617F48"/>
    <w:rsid w:val="00620211"/>
    <w:rsid w:val="00622226"/>
    <w:rsid w:val="00622BB2"/>
    <w:rsid w:val="0062530E"/>
    <w:rsid w:val="00625779"/>
    <w:rsid w:val="00626CBB"/>
    <w:rsid w:val="006271F5"/>
    <w:rsid w:val="006277B1"/>
    <w:rsid w:val="00627FDB"/>
    <w:rsid w:val="006328AE"/>
    <w:rsid w:val="00634A7F"/>
    <w:rsid w:val="00634E3B"/>
    <w:rsid w:val="006408B0"/>
    <w:rsid w:val="00641279"/>
    <w:rsid w:val="00641F15"/>
    <w:rsid w:val="00644FC7"/>
    <w:rsid w:val="006464C3"/>
    <w:rsid w:val="00646D24"/>
    <w:rsid w:val="006471BC"/>
    <w:rsid w:val="00650D20"/>
    <w:rsid w:val="00651FE0"/>
    <w:rsid w:val="00652081"/>
    <w:rsid w:val="00655619"/>
    <w:rsid w:val="0066066B"/>
    <w:rsid w:val="00660C9E"/>
    <w:rsid w:val="00661218"/>
    <w:rsid w:val="00664E4A"/>
    <w:rsid w:val="006655A8"/>
    <w:rsid w:val="006670EF"/>
    <w:rsid w:val="00670037"/>
    <w:rsid w:val="00672159"/>
    <w:rsid w:val="00674E12"/>
    <w:rsid w:val="00674F42"/>
    <w:rsid w:val="00675370"/>
    <w:rsid w:val="00675DF3"/>
    <w:rsid w:val="0067699F"/>
    <w:rsid w:val="00682EFC"/>
    <w:rsid w:val="00683561"/>
    <w:rsid w:val="006859A4"/>
    <w:rsid w:val="00685C22"/>
    <w:rsid w:val="0069287C"/>
    <w:rsid w:val="0069508A"/>
    <w:rsid w:val="006A13F5"/>
    <w:rsid w:val="006A2876"/>
    <w:rsid w:val="006A445F"/>
    <w:rsid w:val="006A5997"/>
    <w:rsid w:val="006B1175"/>
    <w:rsid w:val="006B16D6"/>
    <w:rsid w:val="006B38CB"/>
    <w:rsid w:val="006B3934"/>
    <w:rsid w:val="006B404A"/>
    <w:rsid w:val="006B4406"/>
    <w:rsid w:val="006B4FE7"/>
    <w:rsid w:val="006B5247"/>
    <w:rsid w:val="006C320F"/>
    <w:rsid w:val="006C4BF8"/>
    <w:rsid w:val="006C6963"/>
    <w:rsid w:val="006C6DAF"/>
    <w:rsid w:val="006D14BF"/>
    <w:rsid w:val="006D1741"/>
    <w:rsid w:val="006D2B0D"/>
    <w:rsid w:val="006D2E53"/>
    <w:rsid w:val="006D3F0F"/>
    <w:rsid w:val="006D53E5"/>
    <w:rsid w:val="006D5952"/>
    <w:rsid w:val="006D5D66"/>
    <w:rsid w:val="006D7420"/>
    <w:rsid w:val="006E3E5C"/>
    <w:rsid w:val="006E6F44"/>
    <w:rsid w:val="006F0352"/>
    <w:rsid w:val="006F13C7"/>
    <w:rsid w:val="006F1B7C"/>
    <w:rsid w:val="006F4E0B"/>
    <w:rsid w:val="006F5AB0"/>
    <w:rsid w:val="0070211D"/>
    <w:rsid w:val="00703E7D"/>
    <w:rsid w:val="00705A0C"/>
    <w:rsid w:val="00710BE0"/>
    <w:rsid w:val="00710FA3"/>
    <w:rsid w:val="00712579"/>
    <w:rsid w:val="00716AEB"/>
    <w:rsid w:val="00717D47"/>
    <w:rsid w:val="007200D7"/>
    <w:rsid w:val="007207E7"/>
    <w:rsid w:val="007225E2"/>
    <w:rsid w:val="0072288A"/>
    <w:rsid w:val="00723225"/>
    <w:rsid w:val="00723EC8"/>
    <w:rsid w:val="00724211"/>
    <w:rsid w:val="007250D0"/>
    <w:rsid w:val="00725638"/>
    <w:rsid w:val="007334C1"/>
    <w:rsid w:val="0073645E"/>
    <w:rsid w:val="007369C4"/>
    <w:rsid w:val="00741188"/>
    <w:rsid w:val="007414C2"/>
    <w:rsid w:val="00741941"/>
    <w:rsid w:val="007449B8"/>
    <w:rsid w:val="00744A5F"/>
    <w:rsid w:val="0074739F"/>
    <w:rsid w:val="00751415"/>
    <w:rsid w:val="0075314B"/>
    <w:rsid w:val="00754709"/>
    <w:rsid w:val="007609F2"/>
    <w:rsid w:val="00762FE4"/>
    <w:rsid w:val="007640A2"/>
    <w:rsid w:val="00764A19"/>
    <w:rsid w:val="0076501A"/>
    <w:rsid w:val="007657B4"/>
    <w:rsid w:val="00770EC6"/>
    <w:rsid w:val="007734DB"/>
    <w:rsid w:val="007738BA"/>
    <w:rsid w:val="00774E12"/>
    <w:rsid w:val="007758D3"/>
    <w:rsid w:val="007773A3"/>
    <w:rsid w:val="00781662"/>
    <w:rsid w:val="00782691"/>
    <w:rsid w:val="00783F1A"/>
    <w:rsid w:val="00792A7F"/>
    <w:rsid w:val="00794071"/>
    <w:rsid w:val="007967D3"/>
    <w:rsid w:val="00797548"/>
    <w:rsid w:val="007A05F4"/>
    <w:rsid w:val="007A06A8"/>
    <w:rsid w:val="007A1158"/>
    <w:rsid w:val="007A597F"/>
    <w:rsid w:val="007B2181"/>
    <w:rsid w:val="007B341E"/>
    <w:rsid w:val="007B4A20"/>
    <w:rsid w:val="007B5CD1"/>
    <w:rsid w:val="007C3A9B"/>
    <w:rsid w:val="007D0C76"/>
    <w:rsid w:val="007D4C76"/>
    <w:rsid w:val="007D76AA"/>
    <w:rsid w:val="007D77A4"/>
    <w:rsid w:val="007D7F95"/>
    <w:rsid w:val="007E312B"/>
    <w:rsid w:val="007E3810"/>
    <w:rsid w:val="007E7BD0"/>
    <w:rsid w:val="007F1CAF"/>
    <w:rsid w:val="007F6DA2"/>
    <w:rsid w:val="007F7243"/>
    <w:rsid w:val="00800138"/>
    <w:rsid w:val="0080225B"/>
    <w:rsid w:val="0080232E"/>
    <w:rsid w:val="008026F2"/>
    <w:rsid w:val="00802A3E"/>
    <w:rsid w:val="00803742"/>
    <w:rsid w:val="008059C4"/>
    <w:rsid w:val="00805D98"/>
    <w:rsid w:val="00807698"/>
    <w:rsid w:val="00810506"/>
    <w:rsid w:val="008111F4"/>
    <w:rsid w:val="00811218"/>
    <w:rsid w:val="008126B9"/>
    <w:rsid w:val="00815055"/>
    <w:rsid w:val="00815F9B"/>
    <w:rsid w:val="00820B75"/>
    <w:rsid w:val="00820DE5"/>
    <w:rsid w:val="00825999"/>
    <w:rsid w:val="008269F2"/>
    <w:rsid w:val="0082775E"/>
    <w:rsid w:val="008278ED"/>
    <w:rsid w:val="00836CB5"/>
    <w:rsid w:val="00837567"/>
    <w:rsid w:val="00840154"/>
    <w:rsid w:val="00840DEB"/>
    <w:rsid w:val="00843D1C"/>
    <w:rsid w:val="00847F6D"/>
    <w:rsid w:val="0085133C"/>
    <w:rsid w:val="00852FCD"/>
    <w:rsid w:val="0085726A"/>
    <w:rsid w:val="008608DE"/>
    <w:rsid w:val="00860A83"/>
    <w:rsid w:val="00860A92"/>
    <w:rsid w:val="00864267"/>
    <w:rsid w:val="00864399"/>
    <w:rsid w:val="008646AE"/>
    <w:rsid w:val="00865065"/>
    <w:rsid w:val="00870715"/>
    <w:rsid w:val="0087325C"/>
    <w:rsid w:val="00875E44"/>
    <w:rsid w:val="00876D47"/>
    <w:rsid w:val="00877138"/>
    <w:rsid w:val="00880DF2"/>
    <w:rsid w:val="00881096"/>
    <w:rsid w:val="00881512"/>
    <w:rsid w:val="00882953"/>
    <w:rsid w:val="00885237"/>
    <w:rsid w:val="008875A1"/>
    <w:rsid w:val="008875EE"/>
    <w:rsid w:val="00897D83"/>
    <w:rsid w:val="008A38DB"/>
    <w:rsid w:val="008A5108"/>
    <w:rsid w:val="008C0A2B"/>
    <w:rsid w:val="008C195D"/>
    <w:rsid w:val="008C1E7D"/>
    <w:rsid w:val="008C602E"/>
    <w:rsid w:val="008C79F3"/>
    <w:rsid w:val="008D24BC"/>
    <w:rsid w:val="008D49B8"/>
    <w:rsid w:val="008D50C3"/>
    <w:rsid w:val="008D59B2"/>
    <w:rsid w:val="008D5B42"/>
    <w:rsid w:val="008D7A0F"/>
    <w:rsid w:val="008E07D2"/>
    <w:rsid w:val="008E291C"/>
    <w:rsid w:val="008E417B"/>
    <w:rsid w:val="008E4A72"/>
    <w:rsid w:val="008F18E8"/>
    <w:rsid w:val="008F5D7F"/>
    <w:rsid w:val="008F66D2"/>
    <w:rsid w:val="008F6E84"/>
    <w:rsid w:val="008F7A1B"/>
    <w:rsid w:val="00901AD1"/>
    <w:rsid w:val="009020CA"/>
    <w:rsid w:val="009021E1"/>
    <w:rsid w:val="00905507"/>
    <w:rsid w:val="00911813"/>
    <w:rsid w:val="0091648A"/>
    <w:rsid w:val="00917D43"/>
    <w:rsid w:val="00925ED5"/>
    <w:rsid w:val="0092638E"/>
    <w:rsid w:val="0092748D"/>
    <w:rsid w:val="009275D2"/>
    <w:rsid w:val="00927E24"/>
    <w:rsid w:val="00932013"/>
    <w:rsid w:val="0093786B"/>
    <w:rsid w:val="009415A1"/>
    <w:rsid w:val="009417F2"/>
    <w:rsid w:val="00943A83"/>
    <w:rsid w:val="009477D6"/>
    <w:rsid w:val="00950203"/>
    <w:rsid w:val="00950995"/>
    <w:rsid w:val="009516CE"/>
    <w:rsid w:val="00951F8A"/>
    <w:rsid w:val="00960FD2"/>
    <w:rsid w:val="0096180D"/>
    <w:rsid w:val="0096209E"/>
    <w:rsid w:val="009660E8"/>
    <w:rsid w:val="00973F25"/>
    <w:rsid w:val="0097464B"/>
    <w:rsid w:val="009768D6"/>
    <w:rsid w:val="00982A93"/>
    <w:rsid w:val="00987E52"/>
    <w:rsid w:val="0099217A"/>
    <w:rsid w:val="00993F91"/>
    <w:rsid w:val="00995392"/>
    <w:rsid w:val="009955FB"/>
    <w:rsid w:val="00995CA2"/>
    <w:rsid w:val="00997E17"/>
    <w:rsid w:val="009A36AF"/>
    <w:rsid w:val="009A7231"/>
    <w:rsid w:val="009B09B8"/>
    <w:rsid w:val="009B3FA8"/>
    <w:rsid w:val="009B6CB3"/>
    <w:rsid w:val="009B7530"/>
    <w:rsid w:val="009C135E"/>
    <w:rsid w:val="009C1767"/>
    <w:rsid w:val="009C44E7"/>
    <w:rsid w:val="009C4EBF"/>
    <w:rsid w:val="009C6CD0"/>
    <w:rsid w:val="009C7E76"/>
    <w:rsid w:val="009D085E"/>
    <w:rsid w:val="009D7B73"/>
    <w:rsid w:val="009D7D75"/>
    <w:rsid w:val="009E4063"/>
    <w:rsid w:val="009F0E29"/>
    <w:rsid w:val="009F1660"/>
    <w:rsid w:val="009F51CB"/>
    <w:rsid w:val="009F5722"/>
    <w:rsid w:val="009F79F0"/>
    <w:rsid w:val="00A00EC9"/>
    <w:rsid w:val="00A05D25"/>
    <w:rsid w:val="00A05F9A"/>
    <w:rsid w:val="00A07D9B"/>
    <w:rsid w:val="00A122E7"/>
    <w:rsid w:val="00A14788"/>
    <w:rsid w:val="00A16CAE"/>
    <w:rsid w:val="00A16F21"/>
    <w:rsid w:val="00A17255"/>
    <w:rsid w:val="00A200A3"/>
    <w:rsid w:val="00A229D1"/>
    <w:rsid w:val="00A23B02"/>
    <w:rsid w:val="00A24D13"/>
    <w:rsid w:val="00A25CD5"/>
    <w:rsid w:val="00A264DD"/>
    <w:rsid w:val="00A3575A"/>
    <w:rsid w:val="00A3633A"/>
    <w:rsid w:val="00A3686A"/>
    <w:rsid w:val="00A40C22"/>
    <w:rsid w:val="00A45410"/>
    <w:rsid w:val="00A46CE8"/>
    <w:rsid w:val="00A72F49"/>
    <w:rsid w:val="00A76AC0"/>
    <w:rsid w:val="00A76C07"/>
    <w:rsid w:val="00A77026"/>
    <w:rsid w:val="00A80685"/>
    <w:rsid w:val="00A81CB9"/>
    <w:rsid w:val="00A81F55"/>
    <w:rsid w:val="00A83F0B"/>
    <w:rsid w:val="00A86F0D"/>
    <w:rsid w:val="00A9754B"/>
    <w:rsid w:val="00AA0A24"/>
    <w:rsid w:val="00AA0CAE"/>
    <w:rsid w:val="00AA1CE7"/>
    <w:rsid w:val="00AA318D"/>
    <w:rsid w:val="00AC1300"/>
    <w:rsid w:val="00AC44AE"/>
    <w:rsid w:val="00AD0202"/>
    <w:rsid w:val="00AD0F56"/>
    <w:rsid w:val="00AD1024"/>
    <w:rsid w:val="00AD5834"/>
    <w:rsid w:val="00AD7060"/>
    <w:rsid w:val="00AE0D2D"/>
    <w:rsid w:val="00AE287D"/>
    <w:rsid w:val="00AE5C0A"/>
    <w:rsid w:val="00AE619C"/>
    <w:rsid w:val="00AE7AB7"/>
    <w:rsid w:val="00AE7B67"/>
    <w:rsid w:val="00AF089F"/>
    <w:rsid w:val="00AF1D15"/>
    <w:rsid w:val="00AF24B3"/>
    <w:rsid w:val="00AF5179"/>
    <w:rsid w:val="00AF7B00"/>
    <w:rsid w:val="00B017BE"/>
    <w:rsid w:val="00B046A5"/>
    <w:rsid w:val="00B0581D"/>
    <w:rsid w:val="00B05BEA"/>
    <w:rsid w:val="00B15589"/>
    <w:rsid w:val="00B15C64"/>
    <w:rsid w:val="00B20A08"/>
    <w:rsid w:val="00B25161"/>
    <w:rsid w:val="00B25423"/>
    <w:rsid w:val="00B2711B"/>
    <w:rsid w:val="00B2724D"/>
    <w:rsid w:val="00B33F23"/>
    <w:rsid w:val="00B35433"/>
    <w:rsid w:val="00B35E11"/>
    <w:rsid w:val="00B37033"/>
    <w:rsid w:val="00B41BF4"/>
    <w:rsid w:val="00B436C7"/>
    <w:rsid w:val="00B45E3A"/>
    <w:rsid w:val="00B46250"/>
    <w:rsid w:val="00B47C12"/>
    <w:rsid w:val="00B509F5"/>
    <w:rsid w:val="00B56DF0"/>
    <w:rsid w:val="00B60C86"/>
    <w:rsid w:val="00B61BC7"/>
    <w:rsid w:val="00B63254"/>
    <w:rsid w:val="00B63808"/>
    <w:rsid w:val="00B63A8B"/>
    <w:rsid w:val="00B64D72"/>
    <w:rsid w:val="00B663EC"/>
    <w:rsid w:val="00B6706A"/>
    <w:rsid w:val="00B67FFB"/>
    <w:rsid w:val="00B74172"/>
    <w:rsid w:val="00B76B06"/>
    <w:rsid w:val="00B80815"/>
    <w:rsid w:val="00B82557"/>
    <w:rsid w:val="00B84E89"/>
    <w:rsid w:val="00B86D12"/>
    <w:rsid w:val="00B870FC"/>
    <w:rsid w:val="00B90A44"/>
    <w:rsid w:val="00B90A97"/>
    <w:rsid w:val="00B92A09"/>
    <w:rsid w:val="00B97A68"/>
    <w:rsid w:val="00BA042B"/>
    <w:rsid w:val="00BA2CE6"/>
    <w:rsid w:val="00BA2F5B"/>
    <w:rsid w:val="00BA3EB0"/>
    <w:rsid w:val="00BA7377"/>
    <w:rsid w:val="00BB2622"/>
    <w:rsid w:val="00BB2A82"/>
    <w:rsid w:val="00BB5492"/>
    <w:rsid w:val="00BB7539"/>
    <w:rsid w:val="00BB792B"/>
    <w:rsid w:val="00BD6D05"/>
    <w:rsid w:val="00BE507C"/>
    <w:rsid w:val="00BE5B0D"/>
    <w:rsid w:val="00BE786C"/>
    <w:rsid w:val="00BF0256"/>
    <w:rsid w:val="00BF4503"/>
    <w:rsid w:val="00BF797B"/>
    <w:rsid w:val="00C03417"/>
    <w:rsid w:val="00C039D4"/>
    <w:rsid w:val="00C06782"/>
    <w:rsid w:val="00C129BF"/>
    <w:rsid w:val="00C13488"/>
    <w:rsid w:val="00C1482C"/>
    <w:rsid w:val="00C15221"/>
    <w:rsid w:val="00C1566B"/>
    <w:rsid w:val="00C21930"/>
    <w:rsid w:val="00C23933"/>
    <w:rsid w:val="00C2602D"/>
    <w:rsid w:val="00C26186"/>
    <w:rsid w:val="00C26EEF"/>
    <w:rsid w:val="00C30C08"/>
    <w:rsid w:val="00C312D5"/>
    <w:rsid w:val="00C338B5"/>
    <w:rsid w:val="00C34E82"/>
    <w:rsid w:val="00C36F08"/>
    <w:rsid w:val="00C408C0"/>
    <w:rsid w:val="00C4239C"/>
    <w:rsid w:val="00C4318A"/>
    <w:rsid w:val="00C45314"/>
    <w:rsid w:val="00C46646"/>
    <w:rsid w:val="00C466E7"/>
    <w:rsid w:val="00C50706"/>
    <w:rsid w:val="00C51415"/>
    <w:rsid w:val="00C51A10"/>
    <w:rsid w:val="00C54FD2"/>
    <w:rsid w:val="00C61FD7"/>
    <w:rsid w:val="00C62CE2"/>
    <w:rsid w:val="00C679EF"/>
    <w:rsid w:val="00C67F01"/>
    <w:rsid w:val="00C70E9A"/>
    <w:rsid w:val="00C71FF6"/>
    <w:rsid w:val="00C7219D"/>
    <w:rsid w:val="00C736E0"/>
    <w:rsid w:val="00C75865"/>
    <w:rsid w:val="00C762CE"/>
    <w:rsid w:val="00C7736C"/>
    <w:rsid w:val="00C86274"/>
    <w:rsid w:val="00C9174C"/>
    <w:rsid w:val="00C92A56"/>
    <w:rsid w:val="00C94C91"/>
    <w:rsid w:val="00C97250"/>
    <w:rsid w:val="00CA13A8"/>
    <w:rsid w:val="00CA2193"/>
    <w:rsid w:val="00CA2413"/>
    <w:rsid w:val="00CA31F6"/>
    <w:rsid w:val="00CA53DD"/>
    <w:rsid w:val="00CA557D"/>
    <w:rsid w:val="00CB2C9E"/>
    <w:rsid w:val="00CB4B0E"/>
    <w:rsid w:val="00CB6C04"/>
    <w:rsid w:val="00CC245E"/>
    <w:rsid w:val="00CC2919"/>
    <w:rsid w:val="00CC2D12"/>
    <w:rsid w:val="00CC31F8"/>
    <w:rsid w:val="00CC32DC"/>
    <w:rsid w:val="00CC41B6"/>
    <w:rsid w:val="00CD0164"/>
    <w:rsid w:val="00CE0748"/>
    <w:rsid w:val="00CE3F7B"/>
    <w:rsid w:val="00CE4553"/>
    <w:rsid w:val="00CE55FE"/>
    <w:rsid w:val="00CE596E"/>
    <w:rsid w:val="00CF3508"/>
    <w:rsid w:val="00CF6ACD"/>
    <w:rsid w:val="00CF7A4E"/>
    <w:rsid w:val="00D00977"/>
    <w:rsid w:val="00D00EB7"/>
    <w:rsid w:val="00D061A7"/>
    <w:rsid w:val="00D06AC2"/>
    <w:rsid w:val="00D0734E"/>
    <w:rsid w:val="00D100F7"/>
    <w:rsid w:val="00D10C3E"/>
    <w:rsid w:val="00D134A6"/>
    <w:rsid w:val="00D13D24"/>
    <w:rsid w:val="00D15923"/>
    <w:rsid w:val="00D20608"/>
    <w:rsid w:val="00D25CFE"/>
    <w:rsid w:val="00D32BB3"/>
    <w:rsid w:val="00D3538D"/>
    <w:rsid w:val="00D40223"/>
    <w:rsid w:val="00D4034C"/>
    <w:rsid w:val="00D435B7"/>
    <w:rsid w:val="00D45A00"/>
    <w:rsid w:val="00D46B82"/>
    <w:rsid w:val="00D47FB5"/>
    <w:rsid w:val="00D5006D"/>
    <w:rsid w:val="00D51D88"/>
    <w:rsid w:val="00D563DB"/>
    <w:rsid w:val="00D565A4"/>
    <w:rsid w:val="00D5725F"/>
    <w:rsid w:val="00D62385"/>
    <w:rsid w:val="00D636A1"/>
    <w:rsid w:val="00D6495C"/>
    <w:rsid w:val="00D72062"/>
    <w:rsid w:val="00D72DCC"/>
    <w:rsid w:val="00D73C62"/>
    <w:rsid w:val="00D7568F"/>
    <w:rsid w:val="00D757FD"/>
    <w:rsid w:val="00D76747"/>
    <w:rsid w:val="00D8021C"/>
    <w:rsid w:val="00D80423"/>
    <w:rsid w:val="00D8289F"/>
    <w:rsid w:val="00D82B73"/>
    <w:rsid w:val="00D86B40"/>
    <w:rsid w:val="00D87E4C"/>
    <w:rsid w:val="00D909A7"/>
    <w:rsid w:val="00DA0FDE"/>
    <w:rsid w:val="00DA2B2D"/>
    <w:rsid w:val="00DA2FA7"/>
    <w:rsid w:val="00DA46B1"/>
    <w:rsid w:val="00DA5505"/>
    <w:rsid w:val="00DB62D7"/>
    <w:rsid w:val="00DB6A17"/>
    <w:rsid w:val="00DB785F"/>
    <w:rsid w:val="00DC1A06"/>
    <w:rsid w:val="00DC41A5"/>
    <w:rsid w:val="00DC5E16"/>
    <w:rsid w:val="00DC645A"/>
    <w:rsid w:val="00DC7D1B"/>
    <w:rsid w:val="00DD20C0"/>
    <w:rsid w:val="00DD23F4"/>
    <w:rsid w:val="00DD2667"/>
    <w:rsid w:val="00DD34E6"/>
    <w:rsid w:val="00DD524D"/>
    <w:rsid w:val="00DD5412"/>
    <w:rsid w:val="00DE3472"/>
    <w:rsid w:val="00DE3581"/>
    <w:rsid w:val="00DE3EBB"/>
    <w:rsid w:val="00DE64F6"/>
    <w:rsid w:val="00DF10CD"/>
    <w:rsid w:val="00DF2B73"/>
    <w:rsid w:val="00DF300E"/>
    <w:rsid w:val="00DF43E6"/>
    <w:rsid w:val="00DF6534"/>
    <w:rsid w:val="00DF66E7"/>
    <w:rsid w:val="00E00E42"/>
    <w:rsid w:val="00E056AC"/>
    <w:rsid w:val="00E06484"/>
    <w:rsid w:val="00E06A44"/>
    <w:rsid w:val="00E11A06"/>
    <w:rsid w:val="00E1309C"/>
    <w:rsid w:val="00E14558"/>
    <w:rsid w:val="00E22017"/>
    <w:rsid w:val="00E22734"/>
    <w:rsid w:val="00E22782"/>
    <w:rsid w:val="00E22AEE"/>
    <w:rsid w:val="00E22BCE"/>
    <w:rsid w:val="00E23175"/>
    <w:rsid w:val="00E23BF6"/>
    <w:rsid w:val="00E255D1"/>
    <w:rsid w:val="00E30392"/>
    <w:rsid w:val="00E32965"/>
    <w:rsid w:val="00E3593A"/>
    <w:rsid w:val="00E366DD"/>
    <w:rsid w:val="00E406E7"/>
    <w:rsid w:val="00E418D3"/>
    <w:rsid w:val="00E41F32"/>
    <w:rsid w:val="00E42690"/>
    <w:rsid w:val="00E460E6"/>
    <w:rsid w:val="00E47250"/>
    <w:rsid w:val="00E52123"/>
    <w:rsid w:val="00E524EE"/>
    <w:rsid w:val="00E57C72"/>
    <w:rsid w:val="00E63257"/>
    <w:rsid w:val="00E6464A"/>
    <w:rsid w:val="00E70909"/>
    <w:rsid w:val="00E70EED"/>
    <w:rsid w:val="00E710B5"/>
    <w:rsid w:val="00E71E9A"/>
    <w:rsid w:val="00E72D54"/>
    <w:rsid w:val="00E73644"/>
    <w:rsid w:val="00E7436F"/>
    <w:rsid w:val="00E75FCE"/>
    <w:rsid w:val="00E802E0"/>
    <w:rsid w:val="00E8052F"/>
    <w:rsid w:val="00E9050A"/>
    <w:rsid w:val="00E9062E"/>
    <w:rsid w:val="00E926B4"/>
    <w:rsid w:val="00E928B3"/>
    <w:rsid w:val="00E935DB"/>
    <w:rsid w:val="00E9469E"/>
    <w:rsid w:val="00E948F6"/>
    <w:rsid w:val="00E9517F"/>
    <w:rsid w:val="00E96F60"/>
    <w:rsid w:val="00EB0F6E"/>
    <w:rsid w:val="00EC4200"/>
    <w:rsid w:val="00EC58F0"/>
    <w:rsid w:val="00ED47F8"/>
    <w:rsid w:val="00ED4A81"/>
    <w:rsid w:val="00ED4EA9"/>
    <w:rsid w:val="00ED71B4"/>
    <w:rsid w:val="00EE06F1"/>
    <w:rsid w:val="00EE61AE"/>
    <w:rsid w:val="00EE7ACC"/>
    <w:rsid w:val="00EF10E8"/>
    <w:rsid w:val="00EF18C6"/>
    <w:rsid w:val="00EF38C9"/>
    <w:rsid w:val="00EF3CB4"/>
    <w:rsid w:val="00EF681F"/>
    <w:rsid w:val="00EF73B9"/>
    <w:rsid w:val="00F045F2"/>
    <w:rsid w:val="00F06FE7"/>
    <w:rsid w:val="00F11C0A"/>
    <w:rsid w:val="00F1348B"/>
    <w:rsid w:val="00F157E3"/>
    <w:rsid w:val="00F159D6"/>
    <w:rsid w:val="00F2019D"/>
    <w:rsid w:val="00F25639"/>
    <w:rsid w:val="00F2660A"/>
    <w:rsid w:val="00F307D0"/>
    <w:rsid w:val="00F31A25"/>
    <w:rsid w:val="00F31E9F"/>
    <w:rsid w:val="00F32309"/>
    <w:rsid w:val="00F33C51"/>
    <w:rsid w:val="00F36E8F"/>
    <w:rsid w:val="00F408A2"/>
    <w:rsid w:val="00F41768"/>
    <w:rsid w:val="00F422FA"/>
    <w:rsid w:val="00F423C7"/>
    <w:rsid w:val="00F42AB1"/>
    <w:rsid w:val="00F467DB"/>
    <w:rsid w:val="00F502A0"/>
    <w:rsid w:val="00F51DDB"/>
    <w:rsid w:val="00F54C47"/>
    <w:rsid w:val="00F55A8C"/>
    <w:rsid w:val="00F55CD7"/>
    <w:rsid w:val="00F6049F"/>
    <w:rsid w:val="00F6205C"/>
    <w:rsid w:val="00F65536"/>
    <w:rsid w:val="00F656C9"/>
    <w:rsid w:val="00F65DB8"/>
    <w:rsid w:val="00F7330E"/>
    <w:rsid w:val="00F74F10"/>
    <w:rsid w:val="00F755C2"/>
    <w:rsid w:val="00F75B39"/>
    <w:rsid w:val="00F85A16"/>
    <w:rsid w:val="00F85F06"/>
    <w:rsid w:val="00F87743"/>
    <w:rsid w:val="00F9388D"/>
    <w:rsid w:val="00F949F6"/>
    <w:rsid w:val="00F96F87"/>
    <w:rsid w:val="00F97D7F"/>
    <w:rsid w:val="00FA1914"/>
    <w:rsid w:val="00FA1F58"/>
    <w:rsid w:val="00FA40BE"/>
    <w:rsid w:val="00FB442C"/>
    <w:rsid w:val="00FB4D72"/>
    <w:rsid w:val="00FB5E34"/>
    <w:rsid w:val="00FC06EE"/>
    <w:rsid w:val="00FC20C7"/>
    <w:rsid w:val="00FC463C"/>
    <w:rsid w:val="00FC5893"/>
    <w:rsid w:val="00FC6CA6"/>
    <w:rsid w:val="00FC71B7"/>
    <w:rsid w:val="00FD11DF"/>
    <w:rsid w:val="00FD548E"/>
    <w:rsid w:val="00FD76F5"/>
    <w:rsid w:val="00FE132E"/>
    <w:rsid w:val="00FE4446"/>
    <w:rsid w:val="00FE449F"/>
    <w:rsid w:val="00FE5662"/>
    <w:rsid w:val="00FE7763"/>
    <w:rsid w:val="00FE7A27"/>
    <w:rsid w:val="00FE7F62"/>
    <w:rsid w:val="00FF0150"/>
    <w:rsid w:val="00FF1D4B"/>
    <w:rsid w:val="00FF3530"/>
    <w:rsid w:val="00FF3A1E"/>
    <w:rsid w:val="00FF3DFF"/>
    <w:rsid w:val="00FF60CE"/>
    <w:rsid w:val="00FF6183"/>
    <w:rsid w:val="00FF65B5"/>
    <w:rsid w:val="00FF6B71"/>
    <w:rsid w:val="00FF6FE2"/>
    <w:rsid w:val="00FF7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939C770-D60F-4C6F-84BC-D427BCB97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A1158"/>
    <w:pPr>
      <w:tabs>
        <w:tab w:val="center" w:pos="4252"/>
        <w:tab w:val="right" w:pos="8504"/>
      </w:tabs>
      <w:snapToGrid w:val="0"/>
    </w:pPr>
  </w:style>
  <w:style w:type="paragraph" w:styleId="a4">
    <w:name w:val="footer"/>
    <w:basedOn w:val="a"/>
    <w:rsid w:val="007A1158"/>
    <w:pPr>
      <w:tabs>
        <w:tab w:val="center" w:pos="4252"/>
        <w:tab w:val="right" w:pos="8504"/>
      </w:tabs>
      <w:snapToGrid w:val="0"/>
    </w:pPr>
  </w:style>
  <w:style w:type="paragraph" w:styleId="a5">
    <w:name w:val="Note Heading"/>
    <w:basedOn w:val="a"/>
    <w:next w:val="a"/>
    <w:rsid w:val="00B870FC"/>
    <w:pPr>
      <w:jc w:val="center"/>
    </w:pPr>
    <w:rPr>
      <w:rFonts w:ascii="Arial" w:hAnsi="Arial"/>
      <w:sz w:val="22"/>
    </w:rPr>
  </w:style>
  <w:style w:type="paragraph" w:styleId="a6">
    <w:name w:val="Balloon Text"/>
    <w:basedOn w:val="a"/>
    <w:semiHidden/>
    <w:rsid w:val="00A9754B"/>
    <w:rPr>
      <w:rFonts w:ascii="Arial" w:eastAsia="ＭＳ ゴシック" w:hAnsi="Arial"/>
      <w:sz w:val="18"/>
      <w:szCs w:val="18"/>
    </w:rPr>
  </w:style>
  <w:style w:type="table" w:styleId="a7">
    <w:name w:val="Table Grid"/>
    <w:basedOn w:val="a1"/>
    <w:rsid w:val="00E406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210992"/>
    <w:rPr>
      <w:sz w:val="18"/>
      <w:szCs w:val="18"/>
    </w:rPr>
  </w:style>
  <w:style w:type="character" w:styleId="a9">
    <w:name w:val="page number"/>
    <w:basedOn w:val="a0"/>
    <w:rsid w:val="002B5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45094">
      <w:bodyDiv w:val="1"/>
      <w:marLeft w:val="0"/>
      <w:marRight w:val="0"/>
      <w:marTop w:val="0"/>
      <w:marBottom w:val="0"/>
      <w:divBdr>
        <w:top w:val="none" w:sz="0" w:space="0" w:color="auto"/>
        <w:left w:val="none" w:sz="0" w:space="0" w:color="auto"/>
        <w:bottom w:val="none" w:sz="0" w:space="0" w:color="auto"/>
        <w:right w:val="none" w:sz="0" w:space="0" w:color="auto"/>
      </w:divBdr>
    </w:div>
    <w:div w:id="791901467">
      <w:bodyDiv w:val="1"/>
      <w:marLeft w:val="0"/>
      <w:marRight w:val="0"/>
      <w:marTop w:val="0"/>
      <w:marBottom w:val="0"/>
      <w:divBdr>
        <w:top w:val="none" w:sz="0" w:space="0" w:color="auto"/>
        <w:left w:val="none" w:sz="0" w:space="0" w:color="auto"/>
        <w:bottom w:val="none" w:sz="0" w:space="0" w:color="auto"/>
        <w:right w:val="none" w:sz="0" w:space="0" w:color="auto"/>
      </w:divBdr>
    </w:div>
    <w:div w:id="97382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B0494-BD1C-4CA5-B3E8-46DD7D3BF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785</Words>
  <Characters>4475</Characters>
  <Application>Microsoft Office Word</Application>
  <DocSecurity>4</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様式第一（第３条第１項関係）　　　　　　　　　　　　　　　　　　　　（日本工業規格Ａ４）</vt:lpstr>
      <vt:lpstr>様式第一（第３条第１項関係）　　　　　　　　　　　　　　　　　　　　（日本工業規格Ａ４）</vt:lpstr>
    </vt:vector>
  </TitlesOfParts>
  <Company>ユーザ</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様式第一（第３条第１項関係）　　　　　　　　　　　　　　　　　　　　（日本工業規格Ａ４）</dc:title>
  <dc:subject/>
  <dc:creator>金融庁</dc:creator>
  <cp:keywords/>
  <dc:description/>
  <cp:lastModifiedBy>ユーザ</cp:lastModifiedBy>
  <cp:revision>2</cp:revision>
  <cp:lastPrinted>2011-07-05T14:43:00Z</cp:lastPrinted>
  <dcterms:created xsi:type="dcterms:W3CDTF">2023-10-05T08:50:00Z</dcterms:created>
  <dcterms:modified xsi:type="dcterms:W3CDTF">2023-10-05T08:50:00Z</dcterms:modified>
</cp:coreProperties>
</file>