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5CC" w:rsidRPr="0003005E" w:rsidRDefault="0096223B" w:rsidP="00C76C81">
      <w:pPr>
        <w:spacing w:line="360" w:lineRule="exact"/>
        <w:rPr>
          <w:rFonts w:ascii="ＭＳ ゴシック" w:eastAsia="ＭＳ ゴシック" w:hAnsi="ＭＳ ゴシック" w:hint="eastAsia"/>
          <w:color w:val="000000"/>
          <w:sz w:val="16"/>
        </w:rPr>
      </w:pPr>
      <w:bookmarkStart w:id="0" w:name="_GoBack"/>
      <w:bookmarkEnd w:id="0"/>
      <w:r w:rsidRPr="0003005E">
        <w:rPr>
          <w:rFonts w:ascii="ＭＳ ゴシック" w:eastAsia="ＭＳ ゴシック" w:hAnsi="ＭＳ ゴシック" w:hint="eastAsia"/>
          <w:color w:val="000000"/>
        </w:rPr>
        <w:t>様式第</w:t>
      </w:r>
      <w:r w:rsidR="00F111BE">
        <w:rPr>
          <w:rFonts w:ascii="ＭＳ ゴシック" w:eastAsia="ＭＳ ゴシック" w:hAnsi="ＭＳ ゴシック" w:hint="eastAsia"/>
          <w:color w:val="000000"/>
        </w:rPr>
        <w:t>三</w:t>
      </w:r>
    </w:p>
    <w:p w:rsidR="00B875CC" w:rsidRPr="0096223B" w:rsidRDefault="00B772EE" w:rsidP="00C76C81">
      <w:pPr>
        <w:spacing w:line="360" w:lineRule="exact"/>
        <w:jc w:val="center"/>
        <w:rPr>
          <w:rFonts w:ascii="ＭＳ 明朝" w:hAnsi="ＭＳ 明朝" w:hint="eastAsia"/>
          <w:color w:val="000000"/>
        </w:rPr>
      </w:pPr>
      <w:r>
        <w:rPr>
          <w:rFonts w:ascii="ＭＳ 明朝" w:hAnsi="ＭＳ 明朝" w:hint="eastAsia"/>
          <w:color w:val="000000"/>
        </w:rPr>
        <w:t>認定経営基盤強化計画の</w:t>
      </w:r>
      <w:r w:rsidR="00F111BE">
        <w:rPr>
          <w:rFonts w:ascii="ＭＳ 明朝" w:hAnsi="ＭＳ 明朝" w:hint="eastAsia"/>
          <w:color w:val="000000"/>
        </w:rPr>
        <w:t>変更認定申請書</w:t>
      </w:r>
    </w:p>
    <w:p w:rsidR="00B875CC" w:rsidRDefault="0096223B" w:rsidP="001263CC">
      <w:pPr>
        <w:spacing w:line="360" w:lineRule="exact"/>
        <w:ind w:right="254"/>
        <w:jc w:val="right"/>
        <w:rPr>
          <w:rFonts w:ascii="ＭＳ 明朝" w:hAnsi="ＭＳ 明朝" w:hint="eastAsia"/>
          <w:color w:val="000000"/>
        </w:rPr>
      </w:pPr>
      <w:r w:rsidRPr="0096223B">
        <w:rPr>
          <w:rFonts w:ascii="ＭＳ 明朝" w:hAnsi="ＭＳ 明朝" w:hint="eastAsia"/>
          <w:color w:val="000000"/>
        </w:rPr>
        <w:t xml:space="preserve">年　　月　　</w:t>
      </w:r>
      <w:r w:rsidR="00B875CC" w:rsidRPr="0096223B">
        <w:rPr>
          <w:rFonts w:ascii="ＭＳ 明朝" w:hAnsi="ＭＳ 明朝" w:hint="eastAsia"/>
          <w:color w:val="000000"/>
        </w:rPr>
        <w:t>日</w:t>
      </w:r>
    </w:p>
    <w:p w:rsidR="00F111BE" w:rsidRDefault="00F111BE" w:rsidP="00F111BE">
      <w:pPr>
        <w:spacing w:line="360" w:lineRule="exact"/>
        <w:ind w:right="464"/>
        <w:jc w:val="left"/>
        <w:rPr>
          <w:rFonts w:ascii="ＭＳ 明朝" w:hAnsi="ＭＳ 明朝" w:hint="eastAsia"/>
          <w:color w:val="000000"/>
        </w:rPr>
      </w:pPr>
      <w:r>
        <w:rPr>
          <w:rFonts w:ascii="ＭＳ 明朝" w:hAnsi="ＭＳ 明朝" w:hint="eastAsia"/>
          <w:color w:val="000000"/>
        </w:rPr>
        <w:t xml:space="preserve">　主務大臣　名　　　殿</w:t>
      </w:r>
    </w:p>
    <w:p w:rsidR="00F111BE" w:rsidRDefault="00F111BE" w:rsidP="00F111BE">
      <w:pPr>
        <w:wordWrap w:val="0"/>
        <w:spacing w:line="360" w:lineRule="exact"/>
        <w:ind w:right="254"/>
        <w:jc w:val="right"/>
        <w:rPr>
          <w:rFonts w:ascii="ＭＳ 明朝" w:hAnsi="ＭＳ 明朝" w:hint="eastAsia"/>
          <w:color w:val="000000"/>
        </w:rPr>
      </w:pPr>
      <w:r>
        <w:rPr>
          <w:rFonts w:ascii="ＭＳ 明朝" w:hAnsi="ＭＳ 明朝" w:hint="eastAsia"/>
          <w:color w:val="000000"/>
        </w:rPr>
        <w:t xml:space="preserve">（申請者）住　　　所　　　　　　　　　　</w:t>
      </w:r>
    </w:p>
    <w:p w:rsidR="00F111BE" w:rsidRDefault="00F111BE" w:rsidP="00F111BE">
      <w:pPr>
        <w:wordWrap w:val="0"/>
        <w:spacing w:line="360" w:lineRule="exact"/>
        <w:ind w:right="254"/>
        <w:jc w:val="right"/>
        <w:rPr>
          <w:rFonts w:ascii="ＭＳ 明朝" w:hAnsi="ＭＳ 明朝" w:hint="eastAsia"/>
          <w:color w:val="000000"/>
        </w:rPr>
      </w:pPr>
      <w:r>
        <w:rPr>
          <w:rFonts w:ascii="ＭＳ 明朝" w:hAnsi="ＭＳ 明朝" w:hint="eastAsia"/>
          <w:color w:val="000000"/>
        </w:rPr>
        <w:t xml:space="preserve">　名　　　称　　　　　　　　　　</w:t>
      </w:r>
    </w:p>
    <w:p w:rsidR="00F111BE" w:rsidRPr="0096223B" w:rsidRDefault="00DB50DD" w:rsidP="00DB50DD">
      <w:pPr>
        <w:wordWrap w:val="0"/>
        <w:spacing w:line="360" w:lineRule="exact"/>
        <w:ind w:right="44"/>
        <w:jc w:val="right"/>
        <w:rPr>
          <w:rFonts w:ascii="ＭＳ 明朝" w:hAnsi="ＭＳ 明朝" w:hint="eastAsia"/>
          <w:color w:val="000000"/>
        </w:rPr>
      </w:pPr>
      <w:r>
        <w:rPr>
          <w:rFonts w:ascii="ＭＳ 明朝" w:hAnsi="ＭＳ 明朝" w:hint="eastAsia"/>
          <w:color w:val="000000"/>
        </w:rPr>
        <w:t xml:space="preserve">　　</w:t>
      </w:r>
      <w:r w:rsidR="002924C4">
        <w:rPr>
          <w:rFonts w:ascii="ＭＳ 明朝" w:hAnsi="ＭＳ 明朝" w:hint="eastAsia"/>
          <w:color w:val="000000"/>
        </w:rPr>
        <w:t xml:space="preserve">　　</w:t>
      </w:r>
      <w:r w:rsidR="00F111BE">
        <w:rPr>
          <w:rFonts w:ascii="ＭＳ 明朝" w:hAnsi="ＭＳ 明朝" w:hint="eastAsia"/>
          <w:color w:val="000000"/>
        </w:rPr>
        <w:t xml:space="preserve">代表者の氏名　　　　　　</w:t>
      </w:r>
      <w:r w:rsidR="002924C4">
        <w:rPr>
          <w:rFonts w:ascii="ＭＳ 明朝" w:hAnsi="ＭＳ 明朝" w:hint="eastAsia"/>
          <w:color w:val="000000"/>
        </w:rPr>
        <w:t xml:space="preserve">　　</w:t>
      </w:r>
      <w:r w:rsidR="00D61005">
        <w:rPr>
          <w:rFonts w:ascii="ＭＳ 明朝" w:hAnsi="ＭＳ 明朝" w:hint="eastAsia"/>
          <w:color w:val="000000"/>
        </w:rPr>
        <w:t xml:space="preserve">　　　</w:t>
      </w:r>
    </w:p>
    <w:p w:rsidR="00B772EE" w:rsidRDefault="00F111BE" w:rsidP="00C76C81">
      <w:pPr>
        <w:spacing w:line="360" w:lineRule="exact"/>
        <w:ind w:firstLineChars="100" w:firstLine="210"/>
        <w:rPr>
          <w:rFonts w:ascii="ＭＳ 明朝" w:hAnsi="ＭＳ 明朝" w:hint="eastAsia"/>
          <w:color w:val="000000"/>
        </w:rPr>
      </w:pPr>
      <w:r>
        <w:rPr>
          <w:rFonts w:ascii="ＭＳ 明朝" w:hAnsi="ＭＳ 明朝" w:hint="eastAsia"/>
          <w:color w:val="000000"/>
        </w:rPr>
        <w:t>平成</w:t>
      </w:r>
      <w:r w:rsidR="00411F28">
        <w:rPr>
          <w:rFonts w:ascii="ＭＳ 明朝" w:hAnsi="ＭＳ 明朝" w:hint="eastAsia"/>
          <w:color w:val="000000"/>
        </w:rPr>
        <w:t>・令和</w:t>
      </w:r>
      <w:r>
        <w:rPr>
          <w:rFonts w:ascii="ＭＳ 明朝" w:hAnsi="ＭＳ 明朝" w:hint="eastAsia"/>
          <w:color w:val="000000"/>
        </w:rPr>
        <w:t xml:space="preserve">　年　月　日付けで認定を受けた経営基盤強化に関する計画について下記のとおり変更したいので、金融機関等の組織再編成の促進に関する特別措置法第</w:t>
      </w:r>
      <w:r w:rsidR="00217ACB">
        <w:rPr>
          <w:rFonts w:ascii="ＭＳ 明朝" w:hAnsi="ＭＳ 明朝" w:hint="eastAsia"/>
          <w:color w:val="000000"/>
        </w:rPr>
        <w:t>６</w:t>
      </w:r>
      <w:r>
        <w:rPr>
          <w:rFonts w:ascii="ＭＳ 明朝" w:hAnsi="ＭＳ 明朝" w:hint="eastAsia"/>
          <w:color w:val="000000"/>
        </w:rPr>
        <w:t>条第</w:t>
      </w:r>
      <w:r w:rsidR="00217ACB">
        <w:rPr>
          <w:rFonts w:ascii="ＭＳ 明朝" w:hAnsi="ＭＳ 明朝" w:hint="eastAsia"/>
          <w:color w:val="000000"/>
        </w:rPr>
        <w:t>１</w:t>
      </w:r>
      <w:r>
        <w:rPr>
          <w:rFonts w:ascii="ＭＳ 明朝" w:hAnsi="ＭＳ 明朝" w:hint="eastAsia"/>
          <w:color w:val="000000"/>
        </w:rPr>
        <w:t>項の規定に基づき認定を申請します</w:t>
      </w:r>
      <w:r w:rsidR="001263CC">
        <w:rPr>
          <w:rFonts w:ascii="ＭＳ 明朝" w:hAnsi="ＭＳ 明朝" w:hint="eastAsia"/>
          <w:color w:val="000000"/>
        </w:rPr>
        <w:t>。</w:t>
      </w:r>
    </w:p>
    <w:p w:rsidR="004C42F8" w:rsidRDefault="00B772EE" w:rsidP="00C76C81">
      <w:pPr>
        <w:pStyle w:val="a7"/>
        <w:spacing w:line="360" w:lineRule="exact"/>
        <w:rPr>
          <w:rFonts w:hint="eastAsia"/>
        </w:rPr>
      </w:pPr>
      <w:r>
        <w:rPr>
          <w:rFonts w:hint="eastAsia"/>
        </w:rPr>
        <w:t>記</w:t>
      </w:r>
    </w:p>
    <w:p w:rsidR="004C42F8" w:rsidRDefault="004C42F8" w:rsidP="005A7804">
      <w:pPr>
        <w:spacing w:line="360" w:lineRule="exact"/>
        <w:rPr>
          <w:rFonts w:hint="eastAsia"/>
        </w:rPr>
      </w:pPr>
      <w:r>
        <w:rPr>
          <w:rFonts w:hint="eastAsia"/>
        </w:rPr>
        <w:t>１．</w:t>
      </w:r>
      <w:r w:rsidR="005A7804">
        <w:rPr>
          <w:rFonts w:hint="eastAsia"/>
        </w:rPr>
        <w:t>変更事項の内容</w:t>
      </w:r>
    </w:p>
    <w:p w:rsidR="004C42F8" w:rsidRDefault="004C42F8" w:rsidP="005A7804">
      <w:pPr>
        <w:spacing w:line="360" w:lineRule="exact"/>
        <w:rPr>
          <w:rFonts w:hint="eastAsia"/>
        </w:rPr>
      </w:pPr>
      <w:r>
        <w:rPr>
          <w:rFonts w:hint="eastAsia"/>
        </w:rPr>
        <w:t>２．</w:t>
      </w:r>
      <w:r w:rsidR="005A7804">
        <w:rPr>
          <w:rFonts w:hint="eastAsia"/>
        </w:rPr>
        <w:t>変更を行うことについて予見し難い経済環境の変化その他のやむを得ない事情</w:t>
      </w:r>
    </w:p>
    <w:p w:rsidR="00C76C81" w:rsidRDefault="00C76C81" w:rsidP="00C76C81">
      <w:pPr>
        <w:spacing w:line="120" w:lineRule="atLeast"/>
      </w:pPr>
      <w:r>
        <w:rPr>
          <w:rFonts w:hint="eastAsia"/>
        </w:rPr>
        <w:t>―――――――――――――――――――――――――――――――――――――</w:t>
      </w:r>
    </w:p>
    <w:p w:rsidR="005A7804" w:rsidRDefault="005A7804" w:rsidP="005A7804">
      <w:pPr>
        <w:wordWrap w:val="0"/>
        <w:spacing w:line="180" w:lineRule="atLeast"/>
        <w:jc w:val="right"/>
        <w:rPr>
          <w:rFonts w:hint="eastAsia"/>
        </w:rPr>
      </w:pPr>
      <w:r>
        <w:rPr>
          <w:rFonts w:hint="eastAsia"/>
        </w:rPr>
        <w:t xml:space="preserve">第　　　　　　　号　</w:t>
      </w:r>
    </w:p>
    <w:p w:rsidR="005A7804" w:rsidRDefault="005A7804" w:rsidP="005A7804">
      <w:pPr>
        <w:spacing w:line="360" w:lineRule="exact"/>
        <w:ind w:right="254"/>
        <w:jc w:val="right"/>
        <w:rPr>
          <w:rFonts w:ascii="ＭＳ 明朝" w:hAnsi="ＭＳ 明朝" w:hint="eastAsia"/>
          <w:color w:val="000000"/>
        </w:rPr>
      </w:pPr>
      <w:r w:rsidRPr="0096223B">
        <w:rPr>
          <w:rFonts w:ascii="ＭＳ 明朝" w:hAnsi="ＭＳ 明朝" w:hint="eastAsia"/>
          <w:color w:val="000000"/>
        </w:rPr>
        <w:t>年　　月　　日</w:t>
      </w:r>
    </w:p>
    <w:p w:rsidR="005A7804" w:rsidRDefault="005A7804" w:rsidP="005A7804">
      <w:pPr>
        <w:spacing w:line="360" w:lineRule="exact"/>
        <w:ind w:right="254"/>
        <w:jc w:val="center"/>
        <w:rPr>
          <w:rFonts w:ascii="ＭＳ 明朝" w:hAnsi="ＭＳ 明朝" w:hint="eastAsia"/>
          <w:color w:val="000000"/>
        </w:rPr>
      </w:pPr>
      <w:r>
        <w:rPr>
          <w:rFonts w:ascii="ＭＳ 明朝" w:hAnsi="ＭＳ 明朝" w:hint="eastAsia"/>
          <w:color w:val="000000"/>
        </w:rPr>
        <w:t xml:space="preserve">認　　　　　定　　　</w:t>
      </w:r>
      <w:r w:rsidR="005E1889">
        <w:rPr>
          <w:rFonts w:ascii="ＭＳ 明朝" w:hAnsi="ＭＳ 明朝" w:hint="eastAsia"/>
          <w:color w:val="000000"/>
        </w:rPr>
        <w:t xml:space="preserve"> </w:t>
      </w:r>
      <w:r>
        <w:rPr>
          <w:rFonts w:ascii="ＭＳ 明朝" w:hAnsi="ＭＳ 明朝" w:hint="eastAsia"/>
          <w:color w:val="000000"/>
        </w:rPr>
        <w:t xml:space="preserve">　書</w:t>
      </w:r>
    </w:p>
    <w:p w:rsidR="005A7804" w:rsidRDefault="005A7804" w:rsidP="005A7804">
      <w:pPr>
        <w:wordWrap w:val="0"/>
        <w:spacing w:line="180" w:lineRule="atLeast"/>
        <w:jc w:val="right"/>
        <w:rPr>
          <w:rFonts w:hint="eastAsia"/>
        </w:rPr>
      </w:pPr>
      <w:r>
        <w:rPr>
          <w:rFonts w:hint="eastAsia"/>
        </w:rPr>
        <w:t xml:space="preserve">（住　所）　　　　　　　　　　　　　</w:t>
      </w:r>
    </w:p>
    <w:p w:rsidR="005A7804" w:rsidRPr="005A7804" w:rsidRDefault="005A7804" w:rsidP="005A7804">
      <w:pPr>
        <w:wordWrap w:val="0"/>
        <w:spacing w:line="180" w:lineRule="atLeast"/>
        <w:jc w:val="right"/>
        <w:rPr>
          <w:rFonts w:hint="eastAsia"/>
        </w:rPr>
      </w:pPr>
      <w:r>
        <w:rPr>
          <w:rFonts w:hint="eastAsia"/>
        </w:rPr>
        <w:t xml:space="preserve">（申請者）　　　　　　　　　　　　　</w:t>
      </w:r>
    </w:p>
    <w:p w:rsidR="005A7804" w:rsidRDefault="005A7804" w:rsidP="00C76C81">
      <w:pPr>
        <w:spacing w:line="180" w:lineRule="atLeast"/>
        <w:ind w:firstLineChars="100" w:firstLine="210"/>
        <w:rPr>
          <w:rFonts w:hint="eastAsia"/>
        </w:rPr>
      </w:pPr>
      <w:r>
        <w:rPr>
          <w:rFonts w:hint="eastAsia"/>
        </w:rPr>
        <w:t>金融機関等の組織再編成の促進に関する特別措置法第</w:t>
      </w:r>
      <w:r w:rsidR="00217ACB">
        <w:rPr>
          <w:rFonts w:ascii="ＭＳ 明朝" w:hAnsi="ＭＳ 明朝" w:hint="eastAsia"/>
        </w:rPr>
        <w:t>６</w:t>
      </w:r>
      <w:r>
        <w:rPr>
          <w:rFonts w:hint="eastAsia"/>
        </w:rPr>
        <w:t>条第</w:t>
      </w:r>
      <w:r w:rsidR="00217ACB">
        <w:rPr>
          <w:rFonts w:ascii="ＭＳ 明朝" w:hAnsi="ＭＳ 明朝" w:hint="eastAsia"/>
        </w:rPr>
        <w:t>１</w:t>
      </w:r>
      <w:r>
        <w:rPr>
          <w:rFonts w:hint="eastAsia"/>
        </w:rPr>
        <w:t>項の規定に基づき提出された経営基盤強化に関する計画は、同法第</w:t>
      </w:r>
      <w:r w:rsidR="00217ACB">
        <w:rPr>
          <w:rFonts w:ascii="ＭＳ 明朝" w:hAnsi="ＭＳ 明朝" w:hint="eastAsia"/>
        </w:rPr>
        <w:t>６</w:t>
      </w:r>
      <w:r>
        <w:rPr>
          <w:rFonts w:hint="eastAsia"/>
        </w:rPr>
        <w:t>条第</w:t>
      </w:r>
      <w:r w:rsidR="00217ACB">
        <w:rPr>
          <w:rFonts w:ascii="ＭＳ 明朝" w:hAnsi="ＭＳ 明朝" w:hint="eastAsia"/>
        </w:rPr>
        <w:t>２</w:t>
      </w:r>
      <w:r>
        <w:rPr>
          <w:rFonts w:hint="eastAsia"/>
        </w:rPr>
        <w:t>項の規定に適合する経営基盤強化計画として認定する。</w:t>
      </w:r>
    </w:p>
    <w:p w:rsidR="005A7804" w:rsidRDefault="005A7804" w:rsidP="005A7804">
      <w:pPr>
        <w:wordWrap w:val="0"/>
        <w:spacing w:line="180" w:lineRule="atLeast"/>
        <w:ind w:firstLineChars="100" w:firstLine="210"/>
        <w:jc w:val="right"/>
        <w:rPr>
          <w:rFonts w:hint="eastAsia"/>
        </w:rPr>
      </w:pPr>
      <w:r>
        <w:rPr>
          <w:rFonts w:hint="eastAsia"/>
        </w:rPr>
        <w:t xml:space="preserve">主務大臣　　　　　　　　　</w:t>
      </w:r>
      <w:r w:rsidR="00B02C55">
        <w:rPr>
          <w:rFonts w:hint="eastAsia"/>
        </w:rPr>
        <w:t xml:space="preserve">　</w:t>
      </w:r>
      <w:r>
        <w:rPr>
          <w:rFonts w:hint="eastAsia"/>
        </w:rPr>
        <w:t xml:space="preserve">　　</w:t>
      </w:r>
    </w:p>
    <w:p w:rsidR="005A7804" w:rsidRDefault="005A7804" w:rsidP="005A7804">
      <w:pPr>
        <w:spacing w:line="120" w:lineRule="atLeast"/>
      </w:pPr>
      <w:r>
        <w:rPr>
          <w:rFonts w:hint="eastAsia"/>
        </w:rPr>
        <w:t>―――――――――――――――――――――――――――――――――――――</w:t>
      </w:r>
    </w:p>
    <w:p w:rsidR="00C76C81" w:rsidRDefault="00C76C81" w:rsidP="005A7804">
      <w:pPr>
        <w:spacing w:line="180" w:lineRule="atLeast"/>
        <w:ind w:firstLineChars="100" w:firstLine="210"/>
        <w:rPr>
          <w:rFonts w:hint="eastAsia"/>
        </w:rPr>
      </w:pPr>
      <w:r>
        <w:rPr>
          <w:rFonts w:hint="eastAsia"/>
        </w:rPr>
        <w:t>（備考）</w:t>
      </w:r>
    </w:p>
    <w:p w:rsidR="004C42F8" w:rsidRDefault="00060CE4" w:rsidP="005A7804">
      <w:pPr>
        <w:spacing w:line="360" w:lineRule="exact"/>
        <w:ind w:leftChars="200" w:left="630" w:rightChars="67" w:right="141" w:hangingChars="100" w:hanging="210"/>
        <w:rPr>
          <w:rFonts w:hint="eastAsia"/>
        </w:rPr>
      </w:pPr>
      <w:r>
        <w:rPr>
          <w:rFonts w:hint="eastAsia"/>
        </w:rPr>
        <w:t>１</w:t>
      </w:r>
      <w:r w:rsidR="005A7804">
        <w:rPr>
          <w:rFonts w:hint="eastAsia"/>
        </w:rPr>
        <w:t>．</w:t>
      </w:r>
      <w:r w:rsidR="005F61F5">
        <w:rPr>
          <w:rFonts w:hint="eastAsia"/>
        </w:rPr>
        <w:t>用紙の大きさは、日本産業</w:t>
      </w:r>
      <w:r w:rsidR="004C42F8">
        <w:rPr>
          <w:rFonts w:hint="eastAsia"/>
        </w:rPr>
        <w:t>規格</w:t>
      </w:r>
      <w:r w:rsidR="00FF6619">
        <w:rPr>
          <w:rFonts w:hint="eastAsia"/>
        </w:rPr>
        <w:t>Ａ４</w:t>
      </w:r>
      <w:r w:rsidR="004C42F8">
        <w:rPr>
          <w:rFonts w:hint="eastAsia"/>
        </w:rPr>
        <w:t>とする。</w:t>
      </w:r>
    </w:p>
    <w:p w:rsidR="005A7804" w:rsidRDefault="00060CE4" w:rsidP="005A7804">
      <w:pPr>
        <w:spacing w:line="360" w:lineRule="exact"/>
        <w:ind w:leftChars="200" w:left="630" w:rightChars="67" w:right="141" w:hangingChars="100" w:hanging="210"/>
      </w:pPr>
      <w:r>
        <w:rPr>
          <w:rFonts w:hint="eastAsia"/>
        </w:rPr>
        <w:t>２</w:t>
      </w:r>
      <w:r w:rsidR="005A7804">
        <w:rPr>
          <w:rFonts w:hint="eastAsia"/>
        </w:rPr>
        <w:t>．参考となる資料を添付する。</w:t>
      </w:r>
    </w:p>
    <w:p w:rsidR="00060CE4" w:rsidRPr="00060CE4" w:rsidRDefault="00060CE4" w:rsidP="005A7804">
      <w:pPr>
        <w:spacing w:line="360" w:lineRule="exact"/>
        <w:ind w:leftChars="200" w:left="630" w:rightChars="67" w:right="141" w:hangingChars="100" w:hanging="210"/>
        <w:rPr>
          <w:rFonts w:hint="eastAsia"/>
        </w:rPr>
      </w:pPr>
      <w:r>
        <w:rPr>
          <w:rFonts w:hint="eastAsia"/>
        </w:rPr>
        <w:t>３．</w:t>
      </w:r>
      <w:r w:rsidR="00411592">
        <w:rPr>
          <w:rFonts w:hint="eastAsia"/>
        </w:rPr>
        <w:t>金融機関等の組織再編成の促進に関する特別措置</w:t>
      </w:r>
      <w:r>
        <w:rPr>
          <w:rFonts w:hint="eastAsia"/>
        </w:rPr>
        <w:t>法第３条の規定による申請書に旧氏（住民基本台帳法施行令（昭和</w:t>
      </w:r>
      <w:r>
        <w:rPr>
          <w:rFonts w:hint="eastAsia"/>
        </w:rPr>
        <w:t>42</w:t>
      </w:r>
      <w:r>
        <w:rPr>
          <w:rFonts w:hint="eastAsia"/>
        </w:rPr>
        <w:t>年政令第</w:t>
      </w:r>
      <w:r>
        <w:rPr>
          <w:rFonts w:hint="eastAsia"/>
        </w:rPr>
        <w:t>292</w:t>
      </w:r>
      <w:r>
        <w:rPr>
          <w:rFonts w:hint="eastAsia"/>
        </w:rPr>
        <w:t>号）第</w:t>
      </w:r>
      <w:r>
        <w:rPr>
          <w:rFonts w:hint="eastAsia"/>
        </w:rPr>
        <w:t>30</w:t>
      </w:r>
      <w:r>
        <w:rPr>
          <w:rFonts w:hint="eastAsia"/>
        </w:rPr>
        <w:t>条の</w:t>
      </w:r>
      <w:r>
        <w:rPr>
          <w:rFonts w:hint="eastAsia"/>
        </w:rPr>
        <w:t>13</w:t>
      </w:r>
      <w:r>
        <w:rPr>
          <w:rFonts w:hint="eastAsia"/>
        </w:rPr>
        <w:t>に規定する旧氏をいう。）及び名を併せて記載して提出した者については、当該申請書に記載した当該旧氏及び名を変更する旨を届け出るまでの間、</w:t>
      </w:r>
      <w:r w:rsidR="00411592">
        <w:rPr>
          <w:rFonts w:hint="eastAsia"/>
        </w:rPr>
        <w:t>氏名を記載する</w:t>
      </w:r>
      <w:r>
        <w:rPr>
          <w:rFonts w:hint="eastAsia"/>
        </w:rPr>
        <w:t>欄に当該旧氏及び名を括弧書で併せて記載し、又は当該旧氏及び名のみを記載することができる。</w:t>
      </w:r>
    </w:p>
    <w:p w:rsidR="00C64BF0" w:rsidRPr="004C42F8" w:rsidRDefault="00C64BF0" w:rsidP="00C76C81">
      <w:pPr>
        <w:spacing w:line="360" w:lineRule="exact"/>
        <w:rPr>
          <w:rFonts w:hint="eastAsia"/>
        </w:rPr>
      </w:pPr>
      <w:r>
        <w:rPr>
          <w:rFonts w:hint="eastAsia"/>
        </w:rPr>
        <w:t xml:space="preserve">　（記載要領）</w:t>
      </w:r>
    </w:p>
    <w:p w:rsidR="005A7804" w:rsidRPr="004C42F8" w:rsidRDefault="00C64BF0" w:rsidP="005A7804">
      <w:pPr>
        <w:spacing w:line="360" w:lineRule="exact"/>
      </w:pPr>
      <w:r>
        <w:rPr>
          <w:rFonts w:hint="eastAsia"/>
        </w:rPr>
        <w:t xml:space="preserve">　　</w:t>
      </w:r>
      <w:r w:rsidR="001F7B09">
        <w:rPr>
          <w:rFonts w:hint="eastAsia"/>
        </w:rPr>
        <w:t>変更事項の内容</w:t>
      </w:r>
      <w:r w:rsidR="005A7804">
        <w:rPr>
          <w:rFonts w:hint="eastAsia"/>
        </w:rPr>
        <w:t>については、変更前と変更後を対比して記載する。</w:t>
      </w:r>
    </w:p>
    <w:p w:rsidR="004C42F8" w:rsidRPr="004C42F8" w:rsidRDefault="004C42F8" w:rsidP="00C64BF0">
      <w:pPr>
        <w:spacing w:line="360" w:lineRule="exact"/>
        <w:ind w:firstLineChars="100" w:firstLine="210"/>
        <w:rPr>
          <w:rFonts w:hint="eastAsia"/>
        </w:rPr>
      </w:pPr>
    </w:p>
    <w:sectPr w:rsidR="004C42F8" w:rsidRPr="004C42F8" w:rsidSect="00A046CD">
      <w:pgSz w:w="11906" w:h="16838"/>
      <w:pgMar w:top="1985" w:right="1871" w:bottom="1440" w:left="1871"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EA3" w:rsidRDefault="000D6EA3" w:rsidP="00677EE0">
      <w:r>
        <w:separator/>
      </w:r>
    </w:p>
  </w:endnote>
  <w:endnote w:type="continuationSeparator" w:id="0">
    <w:p w:rsidR="000D6EA3" w:rsidRDefault="000D6EA3" w:rsidP="0067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EA3" w:rsidRDefault="000D6EA3" w:rsidP="00677EE0">
      <w:r>
        <w:separator/>
      </w:r>
    </w:p>
  </w:footnote>
  <w:footnote w:type="continuationSeparator" w:id="0">
    <w:p w:rsidR="000D6EA3" w:rsidRDefault="000D6EA3" w:rsidP="00677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9B"/>
    <w:rsid w:val="00001A9F"/>
    <w:rsid w:val="0002359B"/>
    <w:rsid w:val="0003005E"/>
    <w:rsid w:val="00060CE4"/>
    <w:rsid w:val="000D6EA3"/>
    <w:rsid w:val="001263CC"/>
    <w:rsid w:val="001F7B09"/>
    <w:rsid w:val="00202AB4"/>
    <w:rsid w:val="00217ACB"/>
    <w:rsid w:val="002924C4"/>
    <w:rsid w:val="002B0E77"/>
    <w:rsid w:val="002D2F27"/>
    <w:rsid w:val="00310AA2"/>
    <w:rsid w:val="0038396C"/>
    <w:rsid w:val="003D3AD1"/>
    <w:rsid w:val="003E20B4"/>
    <w:rsid w:val="00411592"/>
    <w:rsid w:val="00411F28"/>
    <w:rsid w:val="004165ED"/>
    <w:rsid w:val="00440D05"/>
    <w:rsid w:val="00477348"/>
    <w:rsid w:val="004C42F8"/>
    <w:rsid w:val="004E70D4"/>
    <w:rsid w:val="00517D4E"/>
    <w:rsid w:val="005A7804"/>
    <w:rsid w:val="005E1889"/>
    <w:rsid w:val="005F2F35"/>
    <w:rsid w:val="005F61F5"/>
    <w:rsid w:val="006153D0"/>
    <w:rsid w:val="00677EE0"/>
    <w:rsid w:val="0071038D"/>
    <w:rsid w:val="00753CD5"/>
    <w:rsid w:val="007B0C19"/>
    <w:rsid w:val="00852BCD"/>
    <w:rsid w:val="008C452B"/>
    <w:rsid w:val="0096223B"/>
    <w:rsid w:val="00A046CD"/>
    <w:rsid w:val="00A23DCC"/>
    <w:rsid w:val="00AC673F"/>
    <w:rsid w:val="00AE7863"/>
    <w:rsid w:val="00B02C55"/>
    <w:rsid w:val="00B772EE"/>
    <w:rsid w:val="00B875CC"/>
    <w:rsid w:val="00BC2D40"/>
    <w:rsid w:val="00C54F8F"/>
    <w:rsid w:val="00C64BF0"/>
    <w:rsid w:val="00C671C9"/>
    <w:rsid w:val="00C76C81"/>
    <w:rsid w:val="00C81D75"/>
    <w:rsid w:val="00C86C6C"/>
    <w:rsid w:val="00D37C0A"/>
    <w:rsid w:val="00D61005"/>
    <w:rsid w:val="00DB50DD"/>
    <w:rsid w:val="00E03BBF"/>
    <w:rsid w:val="00ED5A8A"/>
    <w:rsid w:val="00EE1A8A"/>
    <w:rsid w:val="00EF746F"/>
    <w:rsid w:val="00F111BE"/>
    <w:rsid w:val="00F2694F"/>
    <w:rsid w:val="00F816BB"/>
    <w:rsid w:val="00FF6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77EE0"/>
    <w:pPr>
      <w:tabs>
        <w:tab w:val="center" w:pos="4252"/>
        <w:tab w:val="right" w:pos="8504"/>
      </w:tabs>
      <w:snapToGrid w:val="0"/>
    </w:pPr>
  </w:style>
  <w:style w:type="character" w:customStyle="1" w:styleId="a4">
    <w:name w:val="ヘッダー (文字)"/>
    <w:link w:val="a3"/>
    <w:uiPriority w:val="99"/>
    <w:rsid w:val="00677EE0"/>
    <w:rPr>
      <w:kern w:val="2"/>
      <w:sz w:val="21"/>
      <w:szCs w:val="24"/>
    </w:rPr>
  </w:style>
  <w:style w:type="paragraph" w:styleId="a5">
    <w:name w:val="footer"/>
    <w:basedOn w:val="a"/>
    <w:link w:val="a6"/>
    <w:uiPriority w:val="99"/>
    <w:unhideWhenUsed/>
    <w:rsid w:val="00677EE0"/>
    <w:pPr>
      <w:tabs>
        <w:tab w:val="center" w:pos="4252"/>
        <w:tab w:val="right" w:pos="8504"/>
      </w:tabs>
      <w:snapToGrid w:val="0"/>
    </w:pPr>
  </w:style>
  <w:style w:type="character" w:customStyle="1" w:styleId="a6">
    <w:name w:val="フッター (文字)"/>
    <w:link w:val="a5"/>
    <w:uiPriority w:val="99"/>
    <w:rsid w:val="00677EE0"/>
    <w:rPr>
      <w:kern w:val="2"/>
      <w:sz w:val="21"/>
      <w:szCs w:val="24"/>
    </w:rPr>
  </w:style>
  <w:style w:type="paragraph" w:styleId="a7">
    <w:name w:val="Note Heading"/>
    <w:basedOn w:val="a"/>
    <w:next w:val="a"/>
    <w:link w:val="a8"/>
    <w:uiPriority w:val="99"/>
    <w:unhideWhenUsed/>
    <w:rsid w:val="004C42F8"/>
    <w:pPr>
      <w:jc w:val="center"/>
    </w:pPr>
    <w:rPr>
      <w:rFonts w:ascii="ＭＳ 明朝" w:hAnsi="ＭＳ 明朝"/>
      <w:color w:val="000000"/>
    </w:rPr>
  </w:style>
  <w:style w:type="character" w:customStyle="1" w:styleId="a8">
    <w:name w:val="記 (文字)"/>
    <w:link w:val="a7"/>
    <w:uiPriority w:val="99"/>
    <w:rsid w:val="004C42F8"/>
    <w:rPr>
      <w:rFonts w:ascii="ＭＳ 明朝" w:hAnsi="ＭＳ 明朝"/>
      <w:color w:val="000000"/>
      <w:kern w:val="2"/>
      <w:sz w:val="21"/>
      <w:szCs w:val="24"/>
    </w:rPr>
  </w:style>
  <w:style w:type="paragraph" w:styleId="a9">
    <w:name w:val="Closing"/>
    <w:basedOn w:val="a"/>
    <w:link w:val="aa"/>
    <w:uiPriority w:val="99"/>
    <w:unhideWhenUsed/>
    <w:rsid w:val="004C42F8"/>
    <w:pPr>
      <w:jc w:val="right"/>
    </w:pPr>
    <w:rPr>
      <w:rFonts w:ascii="ＭＳ 明朝" w:hAnsi="ＭＳ 明朝"/>
      <w:color w:val="000000"/>
    </w:rPr>
  </w:style>
  <w:style w:type="character" w:customStyle="1" w:styleId="aa">
    <w:name w:val="結語 (文字)"/>
    <w:link w:val="a9"/>
    <w:uiPriority w:val="99"/>
    <w:rsid w:val="004C42F8"/>
    <w:rPr>
      <w:rFonts w:ascii="ＭＳ 明朝" w:hAnsi="ＭＳ 明朝"/>
      <w:color w:val="000000"/>
      <w:kern w:val="2"/>
      <w:sz w:val="21"/>
      <w:szCs w:val="24"/>
    </w:rPr>
  </w:style>
  <w:style w:type="paragraph" w:styleId="ab">
    <w:name w:val="Balloon Text"/>
    <w:basedOn w:val="a"/>
    <w:link w:val="ac"/>
    <w:uiPriority w:val="99"/>
    <w:semiHidden/>
    <w:unhideWhenUsed/>
    <w:rsid w:val="00060CE4"/>
    <w:rPr>
      <w:rFonts w:ascii="游ゴシック Light" w:eastAsia="游ゴシック Light" w:hAnsi="游ゴシック Light"/>
      <w:sz w:val="18"/>
      <w:szCs w:val="18"/>
    </w:rPr>
  </w:style>
  <w:style w:type="character" w:customStyle="1" w:styleId="ac">
    <w:name w:val="吹き出し (文字)"/>
    <w:link w:val="ab"/>
    <w:uiPriority w:val="99"/>
    <w:semiHidden/>
    <w:rsid w:val="00060CE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7314-DCF7-449B-98BA-869A2B61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2023-10-05T08:39:00Z</dcterms:created>
  <dcterms:modified xsi:type="dcterms:W3CDTF">2023-10-05T08:39:00Z</dcterms:modified>
</cp:coreProperties>
</file>