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A1343" w:rsidRDefault="006A1343" w:rsidP="006A134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A1343" w:rsidRDefault="00BB6331" w:rsidP="00BB6331">
      <w:pPr>
        <w:rPr>
          <w:rFonts w:hint="eastAsia"/>
        </w:rPr>
      </w:pPr>
    </w:p>
    <w:p w:rsidR="00826141" w:rsidRDefault="00826141" w:rsidP="00826141">
      <w:pPr>
        <w:rPr>
          <w:rFonts w:hint="eastAsia"/>
        </w:rPr>
      </w:pPr>
      <w:r>
        <w:rPr>
          <w:rFonts w:hint="eastAsia"/>
        </w:rPr>
        <w:t>第二章の四　開示用電子情報処理組織による手続の特例等</w:t>
      </w:r>
    </w:p>
    <w:p w:rsidR="00826141" w:rsidRDefault="00826141" w:rsidP="00826141"/>
    <w:p w:rsidR="00826141" w:rsidRDefault="00826141" w:rsidP="00826141">
      <w:pPr>
        <w:rPr>
          <w:rFonts w:hint="eastAsia"/>
        </w:rPr>
      </w:pPr>
      <w:r>
        <w:rPr>
          <w:rFonts w:hint="eastAsia"/>
        </w:rPr>
        <w:t>（開示用電子情報処理組織の定義）</w:t>
      </w:r>
    </w:p>
    <w:p w:rsidR="00BB6331" w:rsidRDefault="00826141" w:rsidP="00310917">
      <w:pPr>
        <w:ind w:left="178" w:hangingChars="85" w:hanging="178"/>
        <w:rPr>
          <w:rFonts w:hint="eastAsia"/>
        </w:rPr>
      </w:pPr>
      <w:r>
        <w:rPr>
          <w:rFonts w:hint="eastAsia"/>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九条第一項（同項後段を除き、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十条第一項（同項後段を除き、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四の二第一項若しくは第二項（これらの規定を同条第三項（同条第四項において準用する場合を含む。）及び第四項（これらの規定を第二十四条の四の八第一項及び第二十四条の五の二第一項において準用し、並びにこれらの規定を第二十七条において準用する場合を含む。）並びに第二十七条において準用する場合を含む。）、第二十四条の四の四第一項若しくは第二項（これらの規定を同条第三項（第二十七条において</w:t>
      </w:r>
      <w:r>
        <w:rPr>
          <w:rFonts w:hint="eastAsia"/>
        </w:rPr>
        <w:lastRenderedPageBreak/>
        <w:t>準用する場合を含む。）及び第二十七条において準用する場合を含む。）、第二十四条の四の七第一項若しくは第二項（これらの規定を同条第三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第二十四条の六第一項、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w:t>
      </w:r>
      <w:r w:rsidRPr="00310917">
        <w:rPr>
          <w:rFonts w:hint="eastAsia"/>
        </w:rPr>
        <w:t>第二十七条の十第八項及び第十二項</w:t>
      </w:r>
      <w:r>
        <w:rPr>
          <w:rFonts w:hint="eastAsia"/>
        </w:rPr>
        <w:t>、第二十七条の十三第三項並びに第二十七条の二十二の二第二項及び第七項において準用する場合を含む。）、第二十七条の十第一項若しくは第十一項、第二十七条の十一第三項（第二十七条の二十二の二第二項において準用する場合を含む。）若しくは第二十七条の十三第二項（第二十七条の二十二の二第二項において準用する場合を含む。）、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これらの手続により書類を提出する場合に添付しなければならないものの提出を含む。以下この章において「電子開示手続」という。）又は第四条第五項（第二十三条の八第四項（第二十七条において準用する場合を含む。）において準用する場合を含む。）若しくは第二十七条の五第二号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金融商品取引所及び政令で定める認可金融商品取引業協会の使用に係る入出力装置とを電気通信回線で接続した電子情報処理組織をいう。</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D0EC3">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D0EC3">
        <w:rPr>
          <w:rFonts w:hint="eastAsia"/>
        </w:rPr>
        <w:t>（改正なし）</w:t>
      </w:r>
    </w:p>
    <w:p w:rsidR="004D0EC3" w:rsidRDefault="004D0EC3" w:rsidP="004D0E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0917">
        <w:rPr>
          <w:rFonts w:hint="eastAsia"/>
        </w:rPr>
        <w:tab/>
      </w:r>
      <w:r w:rsidR="0031091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10917" w:rsidRPr="00FA34E0" w:rsidRDefault="00310917" w:rsidP="00310917">
      <w:pPr>
        <w:rPr>
          <w:rFonts w:hint="eastAsia"/>
          <w:u w:color="FF0000"/>
        </w:rPr>
      </w:pPr>
    </w:p>
    <w:p w:rsidR="00310917" w:rsidRPr="00FA34E0" w:rsidRDefault="00310917" w:rsidP="00310917">
      <w:pPr>
        <w:rPr>
          <w:rFonts w:hint="eastAsia"/>
          <w:u w:color="FF0000"/>
        </w:rPr>
      </w:pPr>
      <w:r w:rsidRPr="00FA34E0">
        <w:rPr>
          <w:rFonts w:hint="eastAsia"/>
          <w:u w:color="FF0000"/>
        </w:rPr>
        <w:t>（改正後）</w:t>
      </w:r>
    </w:p>
    <w:p w:rsidR="008C382E" w:rsidRPr="00FA34E0" w:rsidRDefault="008C382E" w:rsidP="008C382E">
      <w:pPr>
        <w:rPr>
          <w:rFonts w:hint="eastAsia"/>
          <w:u w:color="FF0000"/>
        </w:rPr>
      </w:pPr>
      <w:r w:rsidRPr="00FA34E0">
        <w:rPr>
          <w:rFonts w:hint="eastAsia"/>
          <w:u w:val="double" w:color="FF0000"/>
        </w:rPr>
        <w:t>（開示用電子情報処理組織の定義）</w:t>
      </w:r>
    </w:p>
    <w:p w:rsidR="00310917" w:rsidRPr="00FA34E0" w:rsidRDefault="00310917" w:rsidP="00310917">
      <w:pPr>
        <w:ind w:left="178" w:hangingChars="85" w:hanging="178"/>
        <w:rPr>
          <w:rFonts w:hint="eastAsia"/>
          <w:u w:color="FF0000"/>
        </w:rPr>
      </w:pPr>
      <w:r w:rsidRPr="00FA34E0">
        <w:rPr>
          <w:rFonts w:hint="eastAsia"/>
          <w:u w:color="FF0000"/>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w:t>
      </w:r>
      <w:r w:rsidRPr="00FA34E0">
        <w:rPr>
          <w:rFonts w:hint="eastAsia"/>
          <w:u w:val="double" w:color="FF0000"/>
        </w:rPr>
        <w:t>（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w:t>
      </w:r>
      <w:r w:rsidRPr="00FA34E0">
        <w:rPr>
          <w:rFonts w:hint="eastAsia"/>
          <w:u w:color="FF0000"/>
        </w:rPr>
        <w:t>（これらの規定を第二十七条において準用する場合を含む。）、第二十四条の六第二項</w:t>
      </w:r>
      <w:r w:rsidR="00391959" w:rsidRPr="00391959">
        <w:rPr>
          <w:rFonts w:hint="eastAsia"/>
          <w:u w:val="double" w:color="FF0000"/>
        </w:rPr>
        <w:t xml:space="preserve">　</w:t>
      </w:r>
      <w:r w:rsidRPr="00FA34E0">
        <w:rPr>
          <w:rFonts w:hint="eastAsia"/>
          <w:u w:color="FF0000"/>
        </w:rPr>
        <w:t>並びに第二十七条において準用する場合を含む。）、第九条第一項（同項後段を除き</w:t>
      </w:r>
      <w:r w:rsidRPr="00FA34E0">
        <w:rPr>
          <w:rFonts w:hint="eastAsia"/>
          <w:u w:val="double" w:color="FF0000"/>
        </w:rPr>
        <w:t>、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w:t>
      </w:r>
      <w:r w:rsidRPr="00FA34E0">
        <w:rPr>
          <w:rFonts w:hint="eastAsia"/>
          <w:u w:color="FF0000"/>
        </w:rPr>
        <w:t>（これらの規定を第二十七条において準用する場合を含む。）、第二十四条の六第二項</w:t>
      </w:r>
      <w:r w:rsidR="00391959" w:rsidRPr="00391959">
        <w:rPr>
          <w:rFonts w:hint="eastAsia"/>
          <w:u w:val="double" w:color="FF0000"/>
        </w:rPr>
        <w:t xml:space="preserve">　</w:t>
      </w:r>
      <w:r w:rsidRPr="00FA34E0">
        <w:rPr>
          <w:rFonts w:hint="eastAsia"/>
          <w:u w:color="FF0000"/>
        </w:rPr>
        <w:t>並びに第二十七条において準用する場合を含む。）、第十条第一項（同項後段を除き、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w:t>
      </w:r>
      <w:r w:rsidR="00391959" w:rsidRPr="00391959">
        <w:rPr>
          <w:rFonts w:hint="eastAsia"/>
          <w:u w:val="double" w:color="FF0000"/>
        </w:rPr>
        <w:t xml:space="preserve">　</w:t>
      </w:r>
      <w:r w:rsidRPr="00FA34E0">
        <w:rPr>
          <w:rFonts w:hint="eastAsia"/>
          <w:u w:color="FF0000"/>
        </w:rPr>
        <w:t>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w:t>
      </w:r>
      <w:r w:rsidRPr="00FA34E0">
        <w:rPr>
          <w:rFonts w:hint="eastAsia"/>
          <w:u w:val="double" w:color="FF0000"/>
        </w:rPr>
        <w:t>これらの規定を同条第五項（第二十七条において準用する場合を含む。）及び第二十七条において準用する場合を含む。）、第二十四条の四の二第一項若しくは第二項（これらの規定を同条第三項（同条第四項において準用する場合を含む。）及び第四項（これらの規定を第二十四条の四の八第一項及び第二十四条の五の二第一項において準用し、並びにこれらの規定を第二十七条において準用する場合を含む。）並びに第二十七条において準用する場合を含む。）、第二十四条の四の四第一項若しくは第二項（これらの規定を同条第三項（第二十七条において準用する場合を含む。）及び第二十七条において準用する場合を含む。）、第二十四条の四の七第一項若しくは第二項（これらの規定を同条第三項（第二十七条において準用す</w:t>
      </w:r>
      <w:r w:rsidRPr="00FA34E0">
        <w:rPr>
          <w:rFonts w:hint="eastAsia"/>
          <w:u w:val="double" w:color="FF0000"/>
        </w:rPr>
        <w:lastRenderedPageBreak/>
        <w:t>る場合を含む。）及び第二十七条において準用する場合を含む。）</w:t>
      </w:r>
      <w:r w:rsidRPr="00FA34E0">
        <w:rPr>
          <w:rFonts w:hint="eastAsia"/>
          <w:u w:color="FF0000"/>
        </w:rPr>
        <w:t>、第二十四条の五第一項（同条第三項（第二十七条において準用する場合を含む。）において準用する場合を含む。）若しくは第四項（これらの規定を第二十七条において準用する場合を含む。）、第二十四条の六第一項、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w:t>
      </w:r>
      <w:r w:rsidRPr="00FA34E0">
        <w:rPr>
          <w:rFonts w:hint="eastAsia"/>
          <w:u w:val="single" w:color="FF0000"/>
        </w:rPr>
        <w:t>第二十七条の十第八項及び第十二項</w:t>
      </w:r>
      <w:r w:rsidRPr="00FA34E0">
        <w:rPr>
          <w:rFonts w:hint="eastAsia"/>
          <w:u w:color="FF0000"/>
        </w:rPr>
        <w:t>、第二十七条の十三第三項並びに第二十七条の二十二の二第二項及び第七項において準用する場合を含む。）、</w:t>
      </w:r>
      <w:r w:rsidRPr="00FA34E0">
        <w:rPr>
          <w:rFonts w:hint="eastAsia"/>
          <w:u w:val="single" w:color="FF0000"/>
        </w:rPr>
        <w:t>第二十七条の十第一項若しくは第十一項</w:t>
      </w:r>
      <w:r w:rsidRPr="00FA34E0">
        <w:rPr>
          <w:rFonts w:hint="eastAsia"/>
          <w:u w:color="FF0000"/>
        </w:rPr>
        <w:t>、第二十七条の十一第三項（第二十七条の二十二の二第二項において準用する場合を含む。）若しくは</w:t>
      </w:r>
      <w:r w:rsidRPr="00FA34E0">
        <w:rPr>
          <w:rFonts w:hint="eastAsia"/>
          <w:u w:val="single" w:color="FF0000"/>
        </w:rPr>
        <w:t>第二十七条の十三第二項（第二十七条の二十二の二第二項において準用する場合を含む。）、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w:t>
      </w:r>
      <w:r w:rsidRPr="00FA34E0">
        <w:rPr>
          <w:rFonts w:hint="eastAsia"/>
          <w:u w:color="FF0000"/>
        </w:rPr>
        <w:t>の規定による手続（これらの手続により書類を提出する場合に添付しなければならないものの提出を含む。以下この章において「電子開示手続」という。）又は第四条第五項（第二十三条の八第四項（第二十七条において準用する場合を含む。）において準用する場合を含む。）</w:t>
      </w:r>
      <w:r w:rsidRPr="00FA34E0">
        <w:rPr>
          <w:rFonts w:hint="eastAsia"/>
          <w:u w:val="single" w:color="FF0000"/>
        </w:rPr>
        <w:t>若しくは第二十七条の五第二号</w:t>
      </w:r>
      <w:r w:rsidRPr="00FA34E0">
        <w:rPr>
          <w:rFonts w:hint="eastAsia"/>
          <w:u w:color="FF0000"/>
        </w:rPr>
        <w:t>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w:t>
      </w:r>
      <w:r w:rsidRPr="001E16F6">
        <w:rPr>
          <w:rFonts w:hint="eastAsia"/>
          <w:u w:val="double" w:color="FF0000"/>
        </w:rPr>
        <w:t>金融商品取引所</w:t>
      </w:r>
      <w:r w:rsidRPr="00FA34E0">
        <w:rPr>
          <w:rFonts w:hint="eastAsia"/>
          <w:u w:color="FF0000"/>
        </w:rPr>
        <w:t>及び政令で定める</w:t>
      </w:r>
      <w:r w:rsidRPr="001E16F6">
        <w:rPr>
          <w:rFonts w:hint="eastAsia"/>
          <w:u w:val="double" w:color="FF0000"/>
        </w:rPr>
        <w:t>認可金融商品取引業協会</w:t>
      </w:r>
      <w:r w:rsidRPr="00FA34E0">
        <w:rPr>
          <w:rFonts w:hint="eastAsia"/>
          <w:u w:color="FF0000"/>
        </w:rPr>
        <w:t>の使用に係る入出力装置とを電気通信回線で接続した電子情報処理組織をいう。</w:t>
      </w:r>
    </w:p>
    <w:p w:rsidR="00310917" w:rsidRPr="00FA34E0" w:rsidRDefault="00310917" w:rsidP="00310917">
      <w:pPr>
        <w:ind w:left="178" w:hangingChars="85" w:hanging="178"/>
        <w:rPr>
          <w:rFonts w:hint="eastAsia"/>
          <w:u w:color="FF0000"/>
        </w:rPr>
      </w:pPr>
    </w:p>
    <w:p w:rsidR="00310917" w:rsidRPr="00FA34E0" w:rsidRDefault="00310917" w:rsidP="00310917">
      <w:pPr>
        <w:ind w:left="178" w:hangingChars="85" w:hanging="178"/>
        <w:rPr>
          <w:rFonts w:hint="eastAsia"/>
          <w:u w:color="FF0000"/>
        </w:rPr>
      </w:pPr>
      <w:r w:rsidRPr="00FA34E0">
        <w:rPr>
          <w:rFonts w:hint="eastAsia"/>
          <w:u w:color="FF0000"/>
        </w:rPr>
        <w:t>（改正前）</w:t>
      </w:r>
    </w:p>
    <w:p w:rsidR="008C382E" w:rsidRPr="00FA34E0" w:rsidRDefault="008C382E" w:rsidP="008C382E">
      <w:pPr>
        <w:rPr>
          <w:rFonts w:hint="eastAsia"/>
          <w:u w:val="double" w:color="FF0000"/>
        </w:rPr>
      </w:pPr>
      <w:r w:rsidRPr="00FA34E0">
        <w:rPr>
          <w:rFonts w:hint="eastAsia"/>
          <w:u w:val="double" w:color="FF0000"/>
        </w:rPr>
        <w:t>（新設）</w:t>
      </w:r>
    </w:p>
    <w:p w:rsidR="00310917" w:rsidRPr="00FA34E0" w:rsidRDefault="00310917" w:rsidP="00310917">
      <w:pPr>
        <w:ind w:left="178" w:hangingChars="85" w:hanging="178"/>
        <w:rPr>
          <w:rFonts w:hint="eastAsia"/>
          <w:u w:color="FF0000"/>
        </w:rPr>
      </w:pPr>
      <w:r w:rsidRPr="00FA34E0">
        <w:rPr>
          <w:rFonts w:hint="eastAsia"/>
          <w:u w:color="FF0000"/>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w:t>
      </w:r>
      <w:r w:rsidR="008C382E" w:rsidRPr="00FA34E0">
        <w:rPr>
          <w:rFonts w:hint="eastAsia"/>
          <w:u w:val="double" w:color="FF0000"/>
        </w:rPr>
        <w:t>（第二十四条の二第一項及び第二十四条の五第五項</w:t>
      </w:r>
      <w:r w:rsidRPr="00FA34E0">
        <w:rPr>
          <w:rFonts w:hint="eastAsia"/>
          <w:u w:color="FF0000"/>
        </w:rPr>
        <w:t>（これらの規定を第二十七条において準用する場合を含む。）、第二十四条の六第二項</w:t>
      </w:r>
      <w:r w:rsidR="00391959" w:rsidRPr="00391959">
        <w:rPr>
          <w:rFonts w:hint="eastAsia"/>
          <w:u w:val="double" w:color="FF0000"/>
        </w:rPr>
        <w:t>、第二十四条の七第三項</w:t>
      </w:r>
      <w:r w:rsidRPr="00FA34E0">
        <w:rPr>
          <w:rFonts w:hint="eastAsia"/>
          <w:u w:color="FF0000"/>
        </w:rPr>
        <w:t>並びに第二十七条において準用する場合を含む。）、第九条第一項（同項後段を除き</w:t>
      </w:r>
      <w:r w:rsidR="00C34EA2" w:rsidRPr="00FA34E0">
        <w:rPr>
          <w:rFonts w:hint="eastAsia"/>
          <w:u w:val="double" w:color="FF0000"/>
        </w:rPr>
        <w:t>、第二十四条の二第一項及び第二十四条の五第五項</w:t>
      </w:r>
      <w:r w:rsidRPr="00FA34E0">
        <w:rPr>
          <w:rFonts w:hint="eastAsia"/>
          <w:u w:color="FF0000"/>
        </w:rPr>
        <w:t>（これらの規定を第二十七条において準用する場合を含む。）、第二十四条の六第二項</w:t>
      </w:r>
      <w:r w:rsidR="00391959" w:rsidRPr="00391959">
        <w:rPr>
          <w:rFonts w:hint="eastAsia"/>
          <w:u w:val="double" w:color="FF0000"/>
        </w:rPr>
        <w:t>、第二十四条の七第三項</w:t>
      </w:r>
      <w:r w:rsidRPr="00FA34E0">
        <w:rPr>
          <w:rFonts w:hint="eastAsia"/>
          <w:u w:color="FF0000"/>
        </w:rPr>
        <w:t>並びに第二十七条において準用する場合を含む。）、第十条第一項（同項後段を除き</w:t>
      </w:r>
      <w:r w:rsidR="001E16F6" w:rsidRPr="00D71295">
        <w:rPr>
          <w:rFonts w:hint="eastAsia"/>
          <w:u w:val="double" w:color="FF0000"/>
        </w:rPr>
        <w:t>、第二十四条の二第一項及び第二十四条の五第五項</w:t>
      </w:r>
      <w:r w:rsidRPr="00FA34E0">
        <w:rPr>
          <w:rFonts w:hint="eastAsia"/>
          <w:u w:color="FF0000"/>
        </w:rPr>
        <w:t>（これらの規定を第二十七条において準用する場合を含む。）、第二十四条の六第二項</w:t>
      </w:r>
      <w:r w:rsidR="00391959" w:rsidRPr="00391959">
        <w:rPr>
          <w:rFonts w:hint="eastAsia"/>
          <w:u w:val="double" w:color="FF0000"/>
        </w:rPr>
        <w:t>、第二十四条の七第三項</w:t>
      </w:r>
      <w:r w:rsidRPr="00FA34E0">
        <w:rPr>
          <w:rFonts w:hint="eastAsia"/>
          <w:u w:color="FF0000"/>
        </w:rPr>
        <w:t>並びに第二十七条に</w:t>
      </w:r>
      <w:r w:rsidRPr="00FA34E0">
        <w:rPr>
          <w:rFonts w:hint="eastAsia"/>
          <w:u w:color="FF0000"/>
        </w:rPr>
        <w:lastRenderedPageBreak/>
        <w:t>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w:t>
      </w:r>
      <w:r w:rsidRPr="00FA34E0">
        <w:rPr>
          <w:rFonts w:hint="eastAsia"/>
          <w:u w:val="double" w:color="FF0000"/>
        </w:rPr>
        <w:t>これらの規定を同条第五項（第二十七条において準用する場合を含む。）及び第二十七条において準用する場合を含む。）</w:t>
      </w:r>
      <w:r w:rsidRPr="00FA34E0">
        <w:rPr>
          <w:rFonts w:hint="eastAsia"/>
          <w:u w:color="FF0000"/>
        </w:rPr>
        <w:t>、第二十四条の五第一項（同条第三項（第二十七条において準用する場合を含む。）において準用する場合を含む。）若しくは第四項（これらの規定を第二十七条において準用する場合を含む。）、第二十四条の六第一項、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w:t>
      </w:r>
      <w:r w:rsidRPr="00FA34E0">
        <w:rPr>
          <w:rFonts w:hint="eastAsia"/>
          <w:u w:val="single" w:color="FF0000"/>
        </w:rPr>
        <w:t>第二十七条の十第二項</w:t>
      </w:r>
      <w:r w:rsidRPr="00FA34E0">
        <w:rPr>
          <w:rFonts w:hint="eastAsia"/>
          <w:u w:color="FF0000"/>
        </w:rPr>
        <w:t>、第二十七条の十三第三項並びに第二十七条の二十二の二第二項及び第七項において準用する場合を含む。）、</w:t>
      </w:r>
      <w:r w:rsidRPr="00FA34E0">
        <w:rPr>
          <w:rFonts w:hint="eastAsia"/>
          <w:u w:val="single" w:color="FF0000"/>
        </w:rPr>
        <w:t>第二十七条の十第一項</w:t>
      </w:r>
      <w:r w:rsidRPr="00FA34E0">
        <w:rPr>
          <w:rFonts w:hint="eastAsia"/>
          <w:u w:color="FF0000"/>
        </w:rPr>
        <w:t>、第二十七条の十一第三項（第二十七条の二十二の二第二項において準用する場合を含む。）若しくは</w:t>
      </w:r>
      <w:r w:rsidRPr="00FA34E0">
        <w:rPr>
          <w:rFonts w:hint="eastAsia"/>
          <w:u w:val="single" w:color="FF0000"/>
        </w:rPr>
        <w:t>第二十七条の十三第二項（第二十七条の二十二の二第二項において準用する場合を含む。）</w:t>
      </w:r>
      <w:r w:rsidRPr="00FA34E0">
        <w:rPr>
          <w:rFonts w:hint="eastAsia"/>
          <w:u w:color="FF0000"/>
        </w:rPr>
        <w:t>の規定による手続（これらの手続により書類を提出する場合に添付しなければならないものの提出を含む。以下この章において「電子開示手続」という。）又は第四条第五項（第二十三条の八第四項（第二十七条において準用する場合を含む。）において準用する場合を含む。）</w:t>
      </w:r>
      <w:r w:rsidRPr="00FA34E0">
        <w:rPr>
          <w:rFonts w:hint="eastAsia"/>
          <w:u w:val="single" w:color="FF0000"/>
        </w:rPr>
        <w:t>、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w:t>
      </w:r>
      <w:r w:rsidRPr="00FA34E0">
        <w:rPr>
          <w:rFonts w:hint="eastAsia"/>
          <w:u w:color="FF0000"/>
        </w:rPr>
        <w:t>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w:t>
      </w:r>
      <w:r w:rsidR="00C34EA2" w:rsidRPr="00FA34E0">
        <w:rPr>
          <w:rFonts w:hint="eastAsia"/>
          <w:u w:val="double" w:color="FF0000"/>
        </w:rPr>
        <w:t>証券取引所</w:t>
      </w:r>
      <w:r w:rsidRPr="00FA34E0">
        <w:rPr>
          <w:rFonts w:hint="eastAsia"/>
          <w:u w:color="FF0000"/>
        </w:rPr>
        <w:t>及び政令で定める</w:t>
      </w:r>
      <w:r w:rsidR="00C34EA2" w:rsidRPr="00FA34E0">
        <w:rPr>
          <w:rFonts w:hint="eastAsia"/>
          <w:u w:val="double" w:color="FF0000"/>
        </w:rPr>
        <w:t>証券業協会</w:t>
      </w:r>
      <w:r w:rsidRPr="00FA34E0">
        <w:rPr>
          <w:rFonts w:hint="eastAsia"/>
          <w:u w:color="FF0000"/>
        </w:rPr>
        <w:t>の使用に係る入出力装置とを電気通信回線で接続した電子情報処理組織をいう。</w:t>
      </w:r>
    </w:p>
    <w:p w:rsidR="00310917" w:rsidRDefault="00310917" w:rsidP="00310917">
      <w:pPr>
        <w:rPr>
          <w:rFonts w:hint="eastAsia"/>
        </w:rPr>
      </w:pPr>
    </w:p>
    <w:p w:rsidR="00310917" w:rsidRDefault="00310917" w:rsidP="0031091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A34E0">
        <w:tab/>
      </w:r>
      <w:r w:rsidR="00FA34E0">
        <w:rPr>
          <w:rFonts w:hint="eastAsia"/>
        </w:rPr>
        <w:t>（改正なし）</w:t>
      </w:r>
    </w:p>
    <w:p w:rsidR="00DE7C7E" w:rsidRDefault="00BB6331" w:rsidP="00DE7C7E">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E7C7E" w:rsidRDefault="00DE7C7E" w:rsidP="00DE7C7E"/>
    <w:p w:rsidR="00DE7C7E" w:rsidRDefault="00DE7C7E" w:rsidP="00DE7C7E">
      <w:r>
        <w:rPr>
          <w:rFonts w:hint="eastAsia"/>
        </w:rPr>
        <w:t>（改正後）</w:t>
      </w:r>
    </w:p>
    <w:p w:rsidR="00DE7C7E" w:rsidRPr="00DE7C7E" w:rsidRDefault="00DE7C7E" w:rsidP="00DE7C7E">
      <w:pPr>
        <w:ind w:left="178" w:hangingChars="85" w:hanging="178"/>
        <w:rPr>
          <w:rFonts w:hint="eastAsia"/>
        </w:rPr>
      </w:pPr>
      <w:r>
        <w:rPr>
          <w:rFonts w:hint="eastAsia"/>
        </w:rPr>
        <w:t>第二十七条の三十の二　この章において「開示用電子情報処理組織」とは、内閣府の使用</w:t>
      </w:r>
      <w:r>
        <w:rPr>
          <w:rFonts w:hint="eastAsia"/>
        </w:rPr>
        <w:lastRenderedPageBreak/>
        <w:t>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w:t>
      </w:r>
      <w:r w:rsidRPr="00DE7C7E">
        <w:rPr>
          <w:rFonts w:hint="eastAsia"/>
          <w:u w:val="single" w:color="FF0000"/>
        </w:rPr>
        <w:t>第二十四条の六第</w:t>
      </w:r>
      <w:r>
        <w:rPr>
          <w:rFonts w:hint="eastAsia"/>
          <w:u w:val="single" w:color="FF0000"/>
        </w:rPr>
        <w:t>二</w:t>
      </w:r>
      <w:r w:rsidRPr="00DE7C7E">
        <w:rPr>
          <w:rFonts w:hint="eastAsia"/>
          <w:u w:val="single" w:color="FF0000"/>
        </w:rPr>
        <w:t>項</w:t>
      </w:r>
      <w:r w:rsidRPr="001E16F6">
        <w:rPr>
          <w:rFonts w:hint="eastAsia"/>
          <w:u w:val="double" w:color="FF0000"/>
        </w:rPr>
        <w:t>、第二十四条の七第三項</w:t>
      </w:r>
      <w:r w:rsidRPr="00DE7C7E">
        <w:rPr>
          <w:rFonts w:hint="eastAsia"/>
        </w:rPr>
        <w:t>並びに第二十七条において準用する場合を含む。）、第九条第一項（同項後段を除き、第二十四条の二第一項及び第二十四条の五第五項（これらの規定を第二十七条において準用する場合を含む。）、</w:t>
      </w:r>
      <w:r w:rsidRPr="00DE7C7E">
        <w:rPr>
          <w:rFonts w:hint="eastAsia"/>
          <w:u w:val="single" w:color="FF0000"/>
        </w:rPr>
        <w:t>第二十四条の六第</w:t>
      </w:r>
      <w:r>
        <w:rPr>
          <w:rFonts w:hint="eastAsia"/>
          <w:u w:val="single" w:color="FF0000"/>
        </w:rPr>
        <w:t>二</w:t>
      </w:r>
      <w:r w:rsidRPr="00DE7C7E">
        <w:rPr>
          <w:rFonts w:hint="eastAsia"/>
          <w:u w:val="single" w:color="FF0000"/>
        </w:rPr>
        <w:t>項</w:t>
      </w:r>
      <w:r w:rsidRPr="00DE7C7E">
        <w:rPr>
          <w:rFonts w:hint="eastAsia"/>
        </w:rPr>
        <w:t>、第二十四条の七第三項並びに第二十七条において準用する場合を含む。）、第十条第一項（同項後段を除き、第二十四条の二第一項及び第二十四条の五第五項（これらの規定を第二十七条において準用する場合を含む。）、</w:t>
      </w:r>
      <w:r w:rsidRPr="00DE7C7E">
        <w:rPr>
          <w:rFonts w:hint="eastAsia"/>
          <w:u w:val="single" w:color="FF0000"/>
        </w:rPr>
        <w:t>第二十四条の六第</w:t>
      </w:r>
      <w:r>
        <w:rPr>
          <w:rFonts w:hint="eastAsia"/>
          <w:u w:val="single" w:color="FF0000"/>
        </w:rPr>
        <w:t>二</w:t>
      </w:r>
      <w:r w:rsidRPr="00DE7C7E">
        <w:rPr>
          <w:rFonts w:hint="eastAsia"/>
          <w:u w:val="single" w:color="FF0000"/>
        </w:rPr>
        <w:t>項</w:t>
      </w:r>
      <w:r w:rsidRPr="00DE7C7E">
        <w:rPr>
          <w:rFonts w:hint="eastAsia"/>
        </w:rPr>
        <w:t>、第二十四条の七第三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w:t>
      </w:r>
      <w:r w:rsidRPr="00DE7C7E">
        <w:rPr>
          <w:rFonts w:hint="eastAsia"/>
          <w:u w:val="single" w:color="FF0000"/>
        </w:rPr>
        <w:t>第二十四条の六第一項</w:t>
      </w:r>
      <w:r w:rsidRPr="00DE7C7E">
        <w:rPr>
          <w:rFonts w:hint="eastAsia"/>
        </w:rPr>
        <w:t>、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第二十三条の八第四項（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w:t>
      </w:r>
      <w:r w:rsidRPr="00DE7C7E">
        <w:rPr>
          <w:rFonts w:hint="eastAsia"/>
        </w:rPr>
        <w:lastRenderedPageBreak/>
        <w:t>う者の使用に係る入出力装置並びに証券取引所及び政令で定める証券業協会の使用に係る入出力装置とを電気通信回線で接続した電子情報処理組織をいう。</w:t>
      </w:r>
    </w:p>
    <w:p w:rsidR="00DE7C7E" w:rsidRPr="00DE7C7E" w:rsidRDefault="00DE7C7E" w:rsidP="00DE7C7E">
      <w:pPr>
        <w:ind w:left="178" w:hangingChars="85" w:hanging="178"/>
      </w:pPr>
    </w:p>
    <w:p w:rsidR="00DE7C7E" w:rsidRPr="00DE7C7E" w:rsidRDefault="00DE7C7E" w:rsidP="00DE7C7E">
      <w:pPr>
        <w:ind w:left="178" w:hangingChars="85" w:hanging="178"/>
      </w:pPr>
      <w:r w:rsidRPr="00DE7C7E">
        <w:rPr>
          <w:rFonts w:hint="eastAsia"/>
        </w:rPr>
        <w:t>（改正前）</w:t>
      </w:r>
    </w:p>
    <w:p w:rsidR="00DE7C7E" w:rsidRPr="00DE7C7E" w:rsidRDefault="00DE7C7E" w:rsidP="00DE7C7E">
      <w:pPr>
        <w:ind w:left="178" w:hangingChars="85" w:hanging="178"/>
        <w:rPr>
          <w:rFonts w:hint="eastAsia"/>
        </w:rPr>
      </w:pPr>
      <w:r w:rsidRPr="00DE7C7E">
        <w:rPr>
          <w:rFonts w:hint="eastAsia"/>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w:t>
      </w:r>
      <w:r w:rsidRPr="00DE7C7E">
        <w:rPr>
          <w:rFonts w:hint="eastAsia"/>
          <w:u w:val="single" w:color="FF0000"/>
        </w:rPr>
        <w:t>第二十四条の六第三項</w:t>
      </w:r>
      <w:r w:rsidRPr="00DE7C7E">
        <w:rPr>
          <w:rFonts w:hint="eastAsia"/>
        </w:rPr>
        <w:t>、第二十四条の七第三項並びに第二十七条において準用する場合を含む。）、第九条第一項（同項後段を除き、第二十四条の二第一項及び第二十四条の五第五項（これらの規定を第二十七条において準用する場合を含む。）、</w:t>
      </w:r>
      <w:r w:rsidRPr="00DE7C7E">
        <w:rPr>
          <w:rFonts w:hint="eastAsia"/>
          <w:u w:val="single" w:color="FF0000"/>
        </w:rPr>
        <w:t>第二十四条の六第三項</w:t>
      </w:r>
      <w:r w:rsidRPr="00DE7C7E">
        <w:rPr>
          <w:rFonts w:hint="eastAsia"/>
        </w:rPr>
        <w:t>、第二十四条の七第三項並びに第二十七条において準用する場合を含む。）、第十条第一項（同項後段を除き、第二十四条の二第一項及び第二十四条の五第五項（これらの規定を第二十七条において準用する場合を含む。）、</w:t>
      </w:r>
      <w:r w:rsidRPr="00DE7C7E">
        <w:rPr>
          <w:rFonts w:hint="eastAsia"/>
          <w:u w:val="single" w:color="FF0000"/>
        </w:rPr>
        <w:t>第二十四条の六第三項</w:t>
      </w:r>
      <w:r w:rsidRPr="00DE7C7E">
        <w:rPr>
          <w:rFonts w:hint="eastAsia"/>
        </w:rPr>
        <w:t>、第二十四条の七第三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w:t>
      </w:r>
      <w:r w:rsidRPr="00DE7C7E">
        <w:rPr>
          <w:rFonts w:hint="eastAsia"/>
          <w:u w:val="single" w:color="FF0000"/>
        </w:rPr>
        <w:t>第二十四条の六第一項若しくは第二項</w:t>
      </w:r>
      <w:r w:rsidRPr="00DE7C7E">
        <w:rPr>
          <w:rFonts w:hint="eastAsia"/>
        </w:rPr>
        <w:t>、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第二十三条の八第四項（第二十七条において準用する場合を含む。）において準用する場合を</w:t>
      </w:r>
      <w:r w:rsidRPr="00DE7C7E">
        <w:rPr>
          <w:rFonts w:hint="eastAsia"/>
        </w:rPr>
        <w:lastRenderedPageBreak/>
        <w:t>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DE7C7E" w:rsidRDefault="00DE7C7E" w:rsidP="00DE7C7E"/>
    <w:p w:rsidR="00BB6331" w:rsidRDefault="00BB6331" w:rsidP="00BB6331">
      <w:pPr>
        <w:rPr>
          <w:rFonts w:hint="eastAsia"/>
        </w:rPr>
      </w:pPr>
    </w:p>
    <w:p w:rsidR="005A0477" w:rsidRDefault="00BB6331" w:rsidP="005A0477">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5A0477" w:rsidRDefault="005A0477" w:rsidP="005A0477"/>
    <w:p w:rsidR="005A0477" w:rsidRDefault="005A0477" w:rsidP="005A0477">
      <w:r>
        <w:rPr>
          <w:rFonts w:hint="eastAsia"/>
        </w:rPr>
        <w:t>（改正後）</w:t>
      </w:r>
    </w:p>
    <w:p w:rsidR="005A0477" w:rsidRDefault="005A0477" w:rsidP="005A0477">
      <w:pPr>
        <w:ind w:left="178" w:hangingChars="85" w:hanging="178"/>
        <w:rPr>
          <w:rFonts w:hint="eastAsia"/>
        </w:rPr>
      </w:pPr>
      <w:r>
        <w:rPr>
          <w:rFonts w:hint="eastAsia"/>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w:t>
      </w:r>
      <w:r w:rsidRPr="005A0477">
        <w:rPr>
          <w:rFonts w:hint="eastAsia"/>
          <w:u w:val="single" w:color="FF0000"/>
        </w:rPr>
        <w:t>第二十四条の六第三項</w:t>
      </w:r>
      <w:r w:rsidRPr="00E84331">
        <w:rPr>
          <w:rFonts w:hint="eastAsia"/>
          <w:u w:val="single" w:color="FF0000"/>
        </w:rPr>
        <w:t>、第二十四条の七第三項</w:t>
      </w:r>
      <w:r>
        <w:rPr>
          <w:rFonts w:hint="eastAsia"/>
        </w:rPr>
        <w:t>並びに第二十七条において準用する場合を含む。）、第九条第一項（同項後段を除き、第二十四条の二第一項及び第二十四条の五第五項（これらの規定を第二十七条において準用する場合を含む。）、</w:t>
      </w:r>
      <w:r w:rsidRPr="005A0477">
        <w:rPr>
          <w:rFonts w:hint="eastAsia"/>
          <w:u w:val="single" w:color="FF0000"/>
        </w:rPr>
        <w:t>第二十四条の六第三項</w:t>
      </w:r>
      <w:r w:rsidRPr="00E84331">
        <w:rPr>
          <w:rFonts w:hint="eastAsia"/>
          <w:u w:val="single" w:color="FF0000"/>
        </w:rPr>
        <w:t>、第二十四条の七第三項</w:t>
      </w:r>
      <w:r>
        <w:rPr>
          <w:rFonts w:hint="eastAsia"/>
        </w:rPr>
        <w:t>並びに第二十七条において準用する場合を含む。）、第十条第一項（同項後段を除き、第二十四条の二第一項及び第二十四条の五第五項（これらの規定を第二十七条において準用する場合を含む。）、</w:t>
      </w:r>
      <w:r w:rsidRPr="005A0477">
        <w:rPr>
          <w:rFonts w:hint="eastAsia"/>
          <w:u w:val="single" w:color="FF0000"/>
        </w:rPr>
        <w:t>第二十四条の六第三項</w:t>
      </w:r>
      <w:r>
        <w:rPr>
          <w:rFonts w:hint="eastAsia"/>
          <w:u w:val="single" w:color="FF0000"/>
        </w:rPr>
        <w:t>、第二十四条の七第三項</w:t>
      </w:r>
      <w:r>
        <w:rPr>
          <w:rFonts w:hint="eastAsia"/>
        </w:rPr>
        <w:t>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w:t>
      </w:r>
      <w:r w:rsidRPr="005A0477">
        <w:rPr>
          <w:rFonts w:hint="eastAsia"/>
          <w:u w:val="single" w:color="FF0000"/>
        </w:rPr>
        <w:t>第二十四条の六第一項若しくは第二項</w:t>
      </w:r>
      <w:r w:rsidRPr="00E84331">
        <w:rPr>
          <w:rFonts w:hint="eastAsia"/>
          <w:u w:val="single" w:color="FF0000"/>
        </w:rPr>
        <w:t>、第二十四条の七第一項若しくは第二項（これらの規定を同条第六項（第二十七条において準用する場合を含む。）及び第二十七条において準用する場合を含む。）</w:t>
      </w:r>
      <w:r>
        <w:rPr>
          <w:rFonts w:hint="eastAsia"/>
        </w:rPr>
        <w:t>、第二十五条第四項（第二十七条において準用する場合を含む。）、第二十七条の三第二項（第二十七条の二十二の二第二項において準</w:t>
      </w:r>
      <w:r>
        <w:rPr>
          <w:rFonts w:hint="eastAsia"/>
        </w:rPr>
        <w:lastRenderedPageBreak/>
        <w:t>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w:t>
      </w:r>
      <w:r w:rsidRPr="005A0477">
        <w:rPr>
          <w:rFonts w:hint="eastAsia"/>
        </w:rPr>
        <w:t>第二十三条の八第四項</w:t>
      </w:r>
      <w:r>
        <w:rPr>
          <w:rFonts w:hint="eastAsia"/>
        </w:rPr>
        <w:t>（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5A0477" w:rsidRPr="005A0477" w:rsidRDefault="005A0477" w:rsidP="005A0477">
      <w:pPr>
        <w:ind w:left="178" w:hangingChars="85" w:hanging="178"/>
      </w:pPr>
    </w:p>
    <w:p w:rsidR="005A0477" w:rsidRDefault="005A0477" w:rsidP="005A0477">
      <w:pPr>
        <w:ind w:left="178" w:hangingChars="85" w:hanging="178"/>
      </w:pPr>
      <w:r>
        <w:rPr>
          <w:rFonts w:hint="eastAsia"/>
        </w:rPr>
        <w:t>（改正前）</w:t>
      </w:r>
    </w:p>
    <w:p w:rsidR="005A0477" w:rsidRDefault="005A0477" w:rsidP="005A0477">
      <w:pPr>
        <w:ind w:left="178" w:hangingChars="85" w:hanging="178"/>
        <w:rPr>
          <w:rFonts w:hint="eastAsia"/>
        </w:rPr>
      </w:pPr>
      <w:r>
        <w:rPr>
          <w:rFonts w:hint="eastAsia"/>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w:t>
      </w:r>
      <w:r w:rsidRPr="005A0477">
        <w:rPr>
          <w:rFonts w:hint="eastAsia"/>
          <w:u w:val="single" w:color="FF0000"/>
        </w:rPr>
        <w:t>第二十四条の六第三項</w:t>
      </w:r>
      <w:r>
        <w:rPr>
          <w:rFonts w:hint="eastAsia"/>
        </w:rPr>
        <w:t>並びに第二十七条において準用する場合を含む。）、第九条第一項（同項後段を除き、第二十四条の二第一項及び第二十四条の五第五項（これらの規定を第二十七条において準用する場合を含む。）、</w:t>
      </w:r>
      <w:r w:rsidRPr="005A0477">
        <w:rPr>
          <w:rFonts w:hint="eastAsia"/>
          <w:u w:val="single" w:color="FF0000"/>
        </w:rPr>
        <w:t>第二十四条の六第三項</w:t>
      </w:r>
      <w:r>
        <w:rPr>
          <w:rFonts w:hint="eastAsia"/>
        </w:rPr>
        <w:t>並びに第二十七条において準用する場合を含む。）、第十条第一項（同項後段を除き、第二十四条の二第一項及び第二十四条の五第五項（これらの規定を第二十七条において準用する場合を含む。）、</w:t>
      </w:r>
      <w:r w:rsidRPr="005A0477">
        <w:rPr>
          <w:rFonts w:hint="eastAsia"/>
          <w:u w:val="single" w:color="FF0000"/>
        </w:rPr>
        <w:t>第二十四条の六第三項</w:t>
      </w:r>
      <w:r>
        <w:rPr>
          <w:rFonts w:hint="eastAsia"/>
        </w:rPr>
        <w:t>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w:t>
      </w:r>
      <w:r>
        <w:rPr>
          <w:rFonts w:hint="eastAsia"/>
        </w:rPr>
        <w:lastRenderedPageBreak/>
        <w:t>二十七条において準用する場合を含む。）、</w:t>
      </w:r>
      <w:r w:rsidRPr="005A0477">
        <w:rPr>
          <w:rFonts w:hint="eastAsia"/>
          <w:u w:val="single" w:color="FF0000"/>
        </w:rPr>
        <w:t>第二十四条の六第一項若しくは第二項</w:t>
      </w:r>
      <w:r>
        <w:rPr>
          <w:rFonts w:hint="eastAsia"/>
        </w:rPr>
        <w:t>、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w:t>
      </w:r>
      <w:r w:rsidRPr="005A0477">
        <w:rPr>
          <w:rFonts w:hint="eastAsia"/>
        </w:rPr>
        <w:t>第二十三条の八第四項</w:t>
      </w:r>
      <w:r>
        <w:rPr>
          <w:rFonts w:hint="eastAsia"/>
        </w:rPr>
        <w:t>（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5A0477" w:rsidRPr="005A0477" w:rsidRDefault="005A0477" w:rsidP="005A0477"/>
    <w:p w:rsidR="00BB6331" w:rsidRPr="005A0477"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5A0477">
        <w:tab/>
      </w:r>
      <w:r w:rsidR="005A0477">
        <w:rPr>
          <w:rFonts w:hint="eastAsia"/>
        </w:rPr>
        <w:t>（改正なし）</w:t>
      </w:r>
    </w:p>
    <w:p w:rsidR="0019170D" w:rsidRDefault="00BB6331" w:rsidP="0019170D">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p>
    <w:p w:rsidR="0019170D" w:rsidRPr="00FA34E0" w:rsidRDefault="0019170D" w:rsidP="0019170D">
      <w:pPr>
        <w:rPr>
          <w:u w:color="FF0000"/>
        </w:rPr>
      </w:pPr>
    </w:p>
    <w:p w:rsidR="0019170D" w:rsidRPr="00FA34E0" w:rsidRDefault="0019170D" w:rsidP="0019170D">
      <w:pPr>
        <w:rPr>
          <w:u w:color="FF0000"/>
        </w:rPr>
      </w:pPr>
      <w:r w:rsidRPr="00FA34E0">
        <w:rPr>
          <w:rFonts w:hint="eastAsia"/>
          <w:u w:color="FF0000"/>
        </w:rPr>
        <w:t>（改正後）</w:t>
      </w:r>
    </w:p>
    <w:p w:rsidR="0019170D" w:rsidRPr="00FA34E0" w:rsidRDefault="0019170D" w:rsidP="0019170D">
      <w:pPr>
        <w:ind w:left="178" w:hangingChars="85" w:hanging="178"/>
        <w:rPr>
          <w:rFonts w:hint="eastAsia"/>
          <w:u w:color="FF0000"/>
        </w:rPr>
      </w:pPr>
      <w:r w:rsidRPr="00FA34E0">
        <w:rPr>
          <w:rFonts w:hint="eastAsia"/>
          <w:u w:color="FF0000"/>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第二十四条の六第三項並びに第二十七条において準用する場合を含む。）、第九条第一項（同項後段を除き、第二十四条の二第一項及び第二十四条の五第五項（これらの規定を第二十七条において準用する場合を含む。）、第二十四条の六第三項並びに第二十七条において準用する場合を含む。）、第十条第一項（同項後段を除き、第二十四条の二第一項及び第二十四条の五第五項（これらの規定を第二十七条において準用する場合を含む。）、第二十四条の六第三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第二十四条の六第一項若しくは第二項、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w:t>
      </w:r>
      <w:r w:rsidRPr="00FA34E0">
        <w:rPr>
          <w:rFonts w:hint="eastAsia"/>
          <w:u w:color="FF0000"/>
        </w:rPr>
        <w:lastRenderedPageBreak/>
        <w:t>において準用する場合を含む。）の規定による手続（これらの手続により書類を提出する場合に添付しなければならないものの提出を含む。以下この章において「電子開示手続」という。）又は第四条第五項（</w:t>
      </w:r>
      <w:r w:rsidRPr="00FA34E0">
        <w:rPr>
          <w:rFonts w:hint="eastAsia"/>
          <w:u w:val="single" w:color="FF0000"/>
        </w:rPr>
        <w:t>第二十三条の八第四項</w:t>
      </w:r>
      <w:r w:rsidRPr="00FA34E0">
        <w:rPr>
          <w:rFonts w:hint="eastAsia"/>
          <w:u w:color="FF0000"/>
        </w:rPr>
        <w:t>（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19170D" w:rsidRPr="00FA34E0" w:rsidRDefault="0019170D" w:rsidP="0019170D">
      <w:pPr>
        <w:ind w:left="178" w:hangingChars="85" w:hanging="178"/>
        <w:rPr>
          <w:u w:color="FF0000"/>
        </w:rPr>
      </w:pPr>
    </w:p>
    <w:p w:rsidR="0019170D" w:rsidRPr="00FA34E0" w:rsidRDefault="0019170D" w:rsidP="0019170D">
      <w:pPr>
        <w:ind w:left="178" w:hangingChars="85" w:hanging="178"/>
        <w:rPr>
          <w:u w:color="FF0000"/>
        </w:rPr>
      </w:pPr>
      <w:r w:rsidRPr="00FA34E0">
        <w:rPr>
          <w:rFonts w:hint="eastAsia"/>
          <w:u w:color="FF0000"/>
        </w:rPr>
        <w:t>（改正前）</w:t>
      </w:r>
    </w:p>
    <w:p w:rsidR="0019170D" w:rsidRPr="00FA34E0" w:rsidRDefault="0019170D" w:rsidP="0019170D">
      <w:pPr>
        <w:ind w:left="178" w:hangingChars="85" w:hanging="178"/>
        <w:rPr>
          <w:rFonts w:hint="eastAsia"/>
          <w:u w:color="FF0000"/>
        </w:rPr>
      </w:pPr>
      <w:r w:rsidRPr="00FA34E0">
        <w:rPr>
          <w:rFonts w:hint="eastAsia"/>
          <w:u w:color="FF0000"/>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第二十四条の六第三項並びに第二十七条において準用する場合を含む。）、第九条第一項（同項後段を除き、第二十四条の二第一項及び第二十四条の五第五項（これらの規定を第二十七条において準用する場合を含む。）、第二十四条の六第三項並びに第二十七条において準用する場合を含む。）、第十条第一項（同項後段を除き、第二十四条の二第一項及び第二十四条の五第五項（これらの規定を第二十七条において準用する場合を含む。）、第二十四条の六第三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第二十四条の六第一項若しくは第二項、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w:t>
      </w:r>
      <w:r w:rsidRPr="00FA34E0">
        <w:rPr>
          <w:rFonts w:hint="eastAsia"/>
          <w:u w:color="FF0000"/>
        </w:rPr>
        <w:lastRenderedPageBreak/>
        <w:t>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w:t>
      </w:r>
      <w:r w:rsidRPr="00FA34E0">
        <w:rPr>
          <w:rFonts w:hint="eastAsia"/>
          <w:u w:val="single" w:color="FF0000"/>
        </w:rPr>
        <w:t>第二十三条の八第三項</w:t>
      </w:r>
      <w:r w:rsidRPr="00FA34E0">
        <w:rPr>
          <w:rFonts w:hint="eastAsia"/>
          <w:u w:color="FF0000"/>
        </w:rPr>
        <w:t>（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19170D" w:rsidRPr="00FA34E0" w:rsidRDefault="0019170D" w:rsidP="0019170D">
      <w:pPr>
        <w:rPr>
          <w:u w:color="FF0000"/>
        </w:rPr>
      </w:pPr>
    </w:p>
    <w:p w:rsidR="00BB6331" w:rsidRPr="00FA34E0" w:rsidRDefault="00BB6331" w:rsidP="00BB6331">
      <w:pPr>
        <w:rPr>
          <w:rFonts w:hint="eastAsia"/>
          <w:u w:color="FF0000"/>
        </w:rPr>
      </w:pPr>
    </w:p>
    <w:p w:rsidR="00BB6331" w:rsidRPr="00FA34E0" w:rsidRDefault="00BB6331" w:rsidP="00BB6331">
      <w:pPr>
        <w:rPr>
          <w:rFonts w:hint="eastAsia"/>
          <w:u w:color="FF0000"/>
        </w:rPr>
      </w:pPr>
      <w:r w:rsidRPr="00FA34E0">
        <w:rPr>
          <w:rFonts w:hint="eastAsia"/>
          <w:u w:color="FF0000"/>
        </w:rPr>
        <w:t>【平成</w:t>
      </w:r>
      <w:r w:rsidRPr="00FA34E0">
        <w:rPr>
          <w:rFonts w:hint="eastAsia"/>
          <w:u w:color="FF0000"/>
        </w:rPr>
        <w:t>13</w:t>
      </w:r>
      <w:r w:rsidRPr="00FA34E0">
        <w:rPr>
          <w:rFonts w:hint="eastAsia"/>
          <w:u w:color="FF0000"/>
        </w:rPr>
        <w:t>年</w:t>
      </w:r>
      <w:r w:rsidRPr="00FA34E0">
        <w:rPr>
          <w:rFonts w:hint="eastAsia"/>
          <w:u w:color="FF0000"/>
        </w:rPr>
        <w:t>6</w:t>
      </w:r>
      <w:r w:rsidRPr="00FA34E0">
        <w:rPr>
          <w:rFonts w:hint="eastAsia"/>
          <w:u w:color="FF0000"/>
        </w:rPr>
        <w:t>月</w:t>
      </w:r>
      <w:r w:rsidRPr="00FA34E0">
        <w:rPr>
          <w:rFonts w:hint="eastAsia"/>
          <w:u w:color="FF0000"/>
        </w:rPr>
        <w:t>8</w:t>
      </w:r>
      <w:r w:rsidRPr="00FA34E0">
        <w:rPr>
          <w:rFonts w:hint="eastAsia"/>
          <w:u w:color="FF0000"/>
        </w:rPr>
        <w:t>日</w:t>
      </w:r>
      <w:r w:rsidRPr="00FA34E0">
        <w:rPr>
          <w:rFonts w:hint="eastAsia"/>
          <w:u w:color="FF0000"/>
        </w:rPr>
        <w:tab/>
      </w:r>
      <w:r w:rsidRPr="00FA34E0">
        <w:rPr>
          <w:rFonts w:hint="eastAsia"/>
          <w:u w:color="FF0000"/>
        </w:rPr>
        <w:t>法律第</w:t>
      </w:r>
      <w:r w:rsidRPr="00FA34E0">
        <w:rPr>
          <w:rFonts w:hint="eastAsia"/>
          <w:u w:color="FF0000"/>
        </w:rPr>
        <w:t>41</w:t>
      </w:r>
      <w:r w:rsidRPr="00FA34E0">
        <w:rPr>
          <w:rFonts w:hint="eastAsia"/>
          <w:u w:color="FF0000"/>
        </w:rPr>
        <w:t>号】</w:t>
      </w:r>
      <w:r w:rsidR="0019170D" w:rsidRPr="00FA34E0">
        <w:rPr>
          <w:u w:color="FF0000"/>
        </w:rPr>
        <w:tab/>
      </w:r>
      <w:r w:rsidR="0019170D" w:rsidRPr="00FA34E0">
        <w:rPr>
          <w:rFonts w:hint="eastAsia"/>
          <w:u w:color="FF0000"/>
        </w:rPr>
        <w:t>（改正なし）</w:t>
      </w:r>
    </w:p>
    <w:p w:rsidR="00BB6331" w:rsidRPr="00FA34E0" w:rsidRDefault="00BB6331" w:rsidP="00BB6331">
      <w:pPr>
        <w:rPr>
          <w:rFonts w:hint="eastAsia"/>
          <w:u w:color="FF0000"/>
        </w:rPr>
      </w:pPr>
      <w:r w:rsidRPr="00FA34E0">
        <w:rPr>
          <w:rFonts w:hint="eastAsia"/>
          <w:u w:color="FF0000"/>
        </w:rPr>
        <w:t>【平成</w:t>
      </w:r>
      <w:r w:rsidRPr="00FA34E0">
        <w:rPr>
          <w:rFonts w:hint="eastAsia"/>
          <w:u w:color="FF0000"/>
        </w:rPr>
        <w:t>12</w:t>
      </w:r>
      <w:r w:rsidRPr="00FA34E0">
        <w:rPr>
          <w:rFonts w:hint="eastAsia"/>
          <w:u w:color="FF0000"/>
        </w:rPr>
        <w:t>年</w:t>
      </w:r>
      <w:r w:rsidRPr="00FA34E0">
        <w:rPr>
          <w:rFonts w:hint="eastAsia"/>
          <w:u w:color="FF0000"/>
        </w:rPr>
        <w:t>11</w:t>
      </w:r>
      <w:r w:rsidRPr="00FA34E0">
        <w:rPr>
          <w:rFonts w:hint="eastAsia"/>
          <w:u w:color="FF0000"/>
        </w:rPr>
        <w:t>月</w:t>
      </w:r>
      <w:r w:rsidRPr="00FA34E0">
        <w:rPr>
          <w:rFonts w:hint="eastAsia"/>
          <w:u w:color="FF0000"/>
        </w:rPr>
        <w:t>29</w:t>
      </w:r>
      <w:r w:rsidRPr="00FA34E0">
        <w:rPr>
          <w:rFonts w:hint="eastAsia"/>
          <w:u w:color="FF0000"/>
        </w:rPr>
        <w:t>日</w:t>
      </w:r>
      <w:r w:rsidRPr="00FA34E0">
        <w:rPr>
          <w:rFonts w:hint="eastAsia"/>
          <w:u w:color="FF0000"/>
        </w:rPr>
        <w:tab/>
      </w:r>
      <w:r w:rsidRPr="00FA34E0">
        <w:rPr>
          <w:rFonts w:hint="eastAsia"/>
          <w:u w:color="FF0000"/>
        </w:rPr>
        <w:t>法律第</w:t>
      </w:r>
      <w:r w:rsidRPr="00FA34E0">
        <w:rPr>
          <w:rFonts w:hint="eastAsia"/>
          <w:u w:color="FF0000"/>
        </w:rPr>
        <w:t>129</w:t>
      </w:r>
      <w:r w:rsidRPr="00FA34E0">
        <w:rPr>
          <w:rFonts w:hint="eastAsia"/>
          <w:u w:color="FF0000"/>
        </w:rPr>
        <w:t>号】</w:t>
      </w:r>
      <w:r w:rsidR="0019170D" w:rsidRPr="00FA34E0">
        <w:rPr>
          <w:u w:color="FF0000"/>
        </w:rPr>
        <w:tab/>
      </w:r>
      <w:r w:rsidR="0019170D" w:rsidRPr="00FA34E0">
        <w:rPr>
          <w:rFonts w:hint="eastAsia"/>
          <w:u w:color="FF0000"/>
        </w:rPr>
        <w:t>（改正なし）</w:t>
      </w:r>
    </w:p>
    <w:p w:rsidR="00BB6331" w:rsidRPr="00FA34E0" w:rsidRDefault="00BB6331" w:rsidP="00BB6331">
      <w:pPr>
        <w:rPr>
          <w:rFonts w:hint="eastAsia"/>
          <w:u w:color="FF0000"/>
        </w:rPr>
      </w:pPr>
      <w:r w:rsidRPr="00FA34E0">
        <w:rPr>
          <w:rFonts w:hint="eastAsia"/>
          <w:u w:color="FF0000"/>
        </w:rPr>
        <w:t>【平成</w:t>
      </w:r>
      <w:r w:rsidRPr="00FA34E0">
        <w:rPr>
          <w:rFonts w:hint="eastAsia"/>
          <w:u w:color="FF0000"/>
        </w:rPr>
        <w:t>12</w:t>
      </w:r>
      <w:r w:rsidRPr="00FA34E0">
        <w:rPr>
          <w:rFonts w:hint="eastAsia"/>
          <w:u w:color="FF0000"/>
        </w:rPr>
        <w:t>年</w:t>
      </w:r>
      <w:r w:rsidRPr="00FA34E0">
        <w:rPr>
          <w:rFonts w:hint="eastAsia"/>
          <w:u w:color="FF0000"/>
        </w:rPr>
        <w:t>11</w:t>
      </w:r>
      <w:r w:rsidRPr="00FA34E0">
        <w:rPr>
          <w:rFonts w:hint="eastAsia"/>
          <w:u w:color="FF0000"/>
        </w:rPr>
        <w:t>月</w:t>
      </w:r>
      <w:r w:rsidRPr="00FA34E0">
        <w:rPr>
          <w:rFonts w:hint="eastAsia"/>
          <w:u w:color="FF0000"/>
        </w:rPr>
        <w:t>27</w:t>
      </w:r>
      <w:r w:rsidRPr="00FA34E0">
        <w:rPr>
          <w:rFonts w:hint="eastAsia"/>
          <w:u w:color="FF0000"/>
        </w:rPr>
        <w:t>日</w:t>
      </w:r>
      <w:r w:rsidRPr="00FA34E0">
        <w:rPr>
          <w:rFonts w:hint="eastAsia"/>
          <w:u w:color="FF0000"/>
        </w:rPr>
        <w:tab/>
      </w:r>
      <w:r w:rsidRPr="00FA34E0">
        <w:rPr>
          <w:rFonts w:hint="eastAsia"/>
          <w:u w:color="FF0000"/>
        </w:rPr>
        <w:t>法律第</w:t>
      </w:r>
      <w:r w:rsidRPr="00FA34E0">
        <w:rPr>
          <w:rFonts w:hint="eastAsia"/>
          <w:u w:color="FF0000"/>
        </w:rPr>
        <w:t>126</w:t>
      </w:r>
      <w:r w:rsidRPr="00FA34E0">
        <w:rPr>
          <w:rFonts w:hint="eastAsia"/>
          <w:u w:color="FF0000"/>
        </w:rPr>
        <w:t>号】</w:t>
      </w:r>
      <w:r w:rsidR="0019170D" w:rsidRPr="00FA34E0">
        <w:rPr>
          <w:u w:color="FF0000"/>
        </w:rPr>
        <w:tab/>
      </w:r>
      <w:r w:rsidR="0019170D" w:rsidRPr="00FA34E0">
        <w:rPr>
          <w:rFonts w:hint="eastAsia"/>
          <w:u w:color="FF0000"/>
        </w:rPr>
        <w:t>（改正なし）</w:t>
      </w:r>
    </w:p>
    <w:p w:rsidR="00BB6331" w:rsidRPr="00FA34E0" w:rsidRDefault="00BB6331" w:rsidP="00BB6331">
      <w:pPr>
        <w:rPr>
          <w:rFonts w:hint="eastAsia"/>
          <w:u w:color="FF0000"/>
        </w:rPr>
      </w:pPr>
      <w:r w:rsidRPr="00FA34E0">
        <w:rPr>
          <w:rFonts w:hint="eastAsia"/>
          <w:u w:color="FF0000"/>
        </w:rPr>
        <w:t>【平成</w:t>
      </w:r>
      <w:r w:rsidRPr="00FA34E0">
        <w:rPr>
          <w:rFonts w:hint="eastAsia"/>
          <w:u w:color="FF0000"/>
        </w:rPr>
        <w:t>12</w:t>
      </w:r>
      <w:r w:rsidRPr="00FA34E0">
        <w:rPr>
          <w:rFonts w:hint="eastAsia"/>
          <w:u w:color="FF0000"/>
        </w:rPr>
        <w:t>年</w:t>
      </w:r>
      <w:r w:rsidRPr="00FA34E0">
        <w:rPr>
          <w:rFonts w:hint="eastAsia"/>
          <w:u w:color="FF0000"/>
        </w:rPr>
        <w:t>5</w:t>
      </w:r>
      <w:r w:rsidRPr="00FA34E0">
        <w:rPr>
          <w:rFonts w:hint="eastAsia"/>
          <w:u w:color="FF0000"/>
        </w:rPr>
        <w:t>月</w:t>
      </w:r>
      <w:r w:rsidRPr="00FA34E0">
        <w:rPr>
          <w:rFonts w:hint="eastAsia"/>
          <w:u w:color="FF0000"/>
        </w:rPr>
        <w:t>31</w:t>
      </w:r>
      <w:r w:rsidRPr="00FA34E0">
        <w:rPr>
          <w:rFonts w:hint="eastAsia"/>
          <w:u w:color="FF0000"/>
        </w:rPr>
        <w:t>日</w:t>
      </w:r>
      <w:r w:rsidRPr="00FA34E0">
        <w:rPr>
          <w:rFonts w:hint="eastAsia"/>
          <w:u w:color="FF0000"/>
        </w:rPr>
        <w:tab/>
      </w:r>
      <w:r w:rsidRPr="00FA34E0">
        <w:rPr>
          <w:rFonts w:hint="eastAsia"/>
          <w:u w:color="FF0000"/>
        </w:rPr>
        <w:t>法律第</w:t>
      </w:r>
      <w:r w:rsidRPr="00FA34E0">
        <w:rPr>
          <w:rFonts w:hint="eastAsia"/>
          <w:u w:color="FF0000"/>
        </w:rPr>
        <w:t>97</w:t>
      </w:r>
      <w:r w:rsidRPr="00FA34E0">
        <w:rPr>
          <w:rFonts w:hint="eastAsia"/>
          <w:u w:color="FF0000"/>
        </w:rPr>
        <w:t>号】</w:t>
      </w:r>
      <w:r w:rsidR="0019170D" w:rsidRPr="00FA34E0">
        <w:rPr>
          <w:u w:color="FF0000"/>
        </w:rPr>
        <w:tab/>
      </w:r>
      <w:r w:rsidR="0019170D" w:rsidRPr="00FA34E0">
        <w:rPr>
          <w:rFonts w:hint="eastAsia"/>
          <w:u w:color="FF0000"/>
        </w:rPr>
        <w:t>（改正なし）</w:t>
      </w:r>
    </w:p>
    <w:p w:rsidR="007860F9" w:rsidRPr="00FA34E0" w:rsidRDefault="00BB6331" w:rsidP="007860F9">
      <w:pPr>
        <w:rPr>
          <w:u w:color="FF0000"/>
        </w:rPr>
      </w:pPr>
      <w:r w:rsidRPr="00FA34E0">
        <w:rPr>
          <w:rFonts w:hint="eastAsia"/>
          <w:u w:color="FF0000"/>
        </w:rPr>
        <w:t>【平成</w:t>
      </w:r>
      <w:r w:rsidRPr="00FA34E0">
        <w:rPr>
          <w:rFonts w:hint="eastAsia"/>
          <w:u w:color="FF0000"/>
        </w:rPr>
        <w:t>12</w:t>
      </w:r>
      <w:r w:rsidRPr="00FA34E0">
        <w:rPr>
          <w:rFonts w:hint="eastAsia"/>
          <w:u w:color="FF0000"/>
        </w:rPr>
        <w:t>年</w:t>
      </w:r>
      <w:r w:rsidRPr="00FA34E0">
        <w:rPr>
          <w:rFonts w:hint="eastAsia"/>
          <w:u w:color="FF0000"/>
        </w:rPr>
        <w:t>5</w:t>
      </w:r>
      <w:r w:rsidRPr="00FA34E0">
        <w:rPr>
          <w:rFonts w:hint="eastAsia"/>
          <w:u w:color="FF0000"/>
        </w:rPr>
        <w:t>月</w:t>
      </w:r>
      <w:r w:rsidRPr="00FA34E0">
        <w:rPr>
          <w:rFonts w:hint="eastAsia"/>
          <w:u w:color="FF0000"/>
        </w:rPr>
        <w:t>31</w:t>
      </w:r>
      <w:r w:rsidRPr="00FA34E0">
        <w:rPr>
          <w:rFonts w:hint="eastAsia"/>
          <w:u w:color="FF0000"/>
        </w:rPr>
        <w:t>日</w:t>
      </w:r>
      <w:r w:rsidRPr="00FA34E0">
        <w:rPr>
          <w:rFonts w:hint="eastAsia"/>
          <w:u w:color="FF0000"/>
        </w:rPr>
        <w:tab/>
      </w:r>
      <w:r w:rsidRPr="00FA34E0">
        <w:rPr>
          <w:rFonts w:hint="eastAsia"/>
          <w:u w:color="FF0000"/>
        </w:rPr>
        <w:t>法律第</w:t>
      </w:r>
      <w:r w:rsidRPr="00FA34E0">
        <w:rPr>
          <w:rFonts w:hint="eastAsia"/>
          <w:u w:color="FF0000"/>
        </w:rPr>
        <w:t>96</w:t>
      </w:r>
      <w:r w:rsidRPr="00FA34E0">
        <w:rPr>
          <w:rFonts w:hint="eastAsia"/>
          <w:u w:color="FF0000"/>
        </w:rPr>
        <w:t>号】</w:t>
      </w:r>
    </w:p>
    <w:p w:rsidR="007860F9" w:rsidRPr="00FA34E0" w:rsidRDefault="007860F9" w:rsidP="007860F9">
      <w:pPr>
        <w:rPr>
          <w:u w:color="FF0000"/>
        </w:rPr>
      </w:pPr>
    </w:p>
    <w:p w:rsidR="007860F9" w:rsidRPr="00FA34E0" w:rsidRDefault="007860F9" w:rsidP="007860F9">
      <w:pPr>
        <w:rPr>
          <w:u w:color="FF0000"/>
        </w:rPr>
      </w:pPr>
      <w:r w:rsidRPr="00FA34E0">
        <w:rPr>
          <w:rFonts w:hint="eastAsia"/>
          <w:u w:color="FF0000"/>
        </w:rPr>
        <w:t>（改正後）</w:t>
      </w:r>
    </w:p>
    <w:p w:rsidR="007860F9" w:rsidRPr="00FA34E0" w:rsidRDefault="007860F9" w:rsidP="007860F9">
      <w:pPr>
        <w:rPr>
          <w:rFonts w:hint="eastAsia"/>
          <w:u w:color="FF0000"/>
        </w:rPr>
      </w:pPr>
      <w:r w:rsidRPr="00FA34E0">
        <w:rPr>
          <w:rFonts w:hint="eastAsia"/>
          <w:u w:color="FF0000"/>
        </w:rPr>
        <w:t>第二章の四　開示用電子情報処理組織による手続の特例等</w:t>
      </w:r>
    </w:p>
    <w:p w:rsidR="007860F9" w:rsidRPr="00FA34E0" w:rsidRDefault="007860F9" w:rsidP="007860F9">
      <w:pPr>
        <w:rPr>
          <w:u w:color="FF0000"/>
        </w:rPr>
      </w:pPr>
    </w:p>
    <w:p w:rsidR="007860F9" w:rsidRPr="00FA34E0" w:rsidRDefault="007860F9" w:rsidP="007860F9">
      <w:pPr>
        <w:ind w:left="178" w:hangingChars="85" w:hanging="178"/>
        <w:rPr>
          <w:rFonts w:hint="eastAsia"/>
          <w:u w:color="FF0000"/>
        </w:rPr>
      </w:pPr>
      <w:r w:rsidRPr="00FA34E0">
        <w:rPr>
          <w:rFonts w:hint="eastAsia"/>
          <w:u w:color="FF0000"/>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第二十四条の六第三項並びに第二十七条において準用する場合を含む。）、第九条第一項（同項後段を除き、第二十四条の二第一項及び第二十四条の五第五項（これらの規定を第二十七条において準用する場合を含む。）、第二十四条の六第三項並びに第二十七条において準用する場合を含む。）、第十条第一項（同項後段を除き、第二十四条の二第一項及び第二十四条の五第五項（これらの規定を第二十七条において準用する場合を含む。）、第二十四条の六第三項並びに第二十七条において準用する場合を含む。）、第二十三条の三第一項若しくは第四項（これらの規定を第二十七条において準用する場合を含む。）、第二十三条の四（第二十七条に</w:t>
      </w:r>
      <w:r w:rsidRPr="00FA34E0">
        <w:rPr>
          <w:rFonts w:hint="eastAsia"/>
          <w:u w:color="FF0000"/>
        </w:rPr>
        <w:lastRenderedPageBreak/>
        <w:t>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第二十四条の六第一項若しくは第二項、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第二十三条の八第三項（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7860F9" w:rsidRPr="00FA34E0" w:rsidRDefault="007860F9" w:rsidP="007860F9">
      <w:pPr>
        <w:ind w:left="178" w:hangingChars="85" w:hanging="178"/>
        <w:rPr>
          <w:u w:color="FF0000"/>
        </w:rPr>
      </w:pPr>
    </w:p>
    <w:p w:rsidR="007860F9" w:rsidRPr="00FA34E0" w:rsidRDefault="007860F9" w:rsidP="007860F9">
      <w:pPr>
        <w:ind w:left="178" w:hangingChars="85" w:hanging="178"/>
        <w:rPr>
          <w:u w:color="FF0000"/>
        </w:rPr>
      </w:pPr>
      <w:r w:rsidRPr="00FA34E0">
        <w:rPr>
          <w:rFonts w:hint="eastAsia"/>
          <w:u w:color="FF0000"/>
        </w:rPr>
        <w:t>（改正前）</w:t>
      </w:r>
    </w:p>
    <w:p w:rsidR="007860F9" w:rsidRPr="00FA34E0" w:rsidRDefault="007860F9" w:rsidP="007860F9">
      <w:pPr>
        <w:rPr>
          <w:u w:val="single" w:color="FF0000"/>
        </w:rPr>
      </w:pPr>
      <w:r w:rsidRPr="00FA34E0">
        <w:rPr>
          <w:rFonts w:hint="eastAsia"/>
          <w:u w:val="single" w:color="FF0000"/>
        </w:rPr>
        <w:t>（新設）</w:t>
      </w:r>
    </w:p>
    <w:p w:rsidR="00BB6331" w:rsidRPr="00FA34E0" w:rsidRDefault="00BB6331">
      <w:pPr>
        <w:rPr>
          <w:u w:color="FF0000"/>
        </w:rPr>
      </w:pPr>
    </w:p>
    <w:sectPr w:rsidR="00BB6331" w:rsidRPr="00FA34E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8DF" w:rsidRDefault="004928DF">
      <w:r>
        <w:separator/>
      </w:r>
    </w:p>
  </w:endnote>
  <w:endnote w:type="continuationSeparator" w:id="0">
    <w:p w:rsidR="004928DF" w:rsidRDefault="00492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450C4">
      <w:rPr>
        <w:rStyle w:val="a4"/>
        <w:noProof/>
      </w:rPr>
      <w:t>2</w:t>
    </w:r>
    <w:r>
      <w:rPr>
        <w:rStyle w:val="a4"/>
      </w:rPr>
      <w:fldChar w:fldCharType="end"/>
    </w:r>
  </w:p>
  <w:p w:rsidR="00BB6331" w:rsidRDefault="0031091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8DF" w:rsidRDefault="004928DF">
      <w:r>
        <w:separator/>
      </w:r>
    </w:p>
  </w:footnote>
  <w:footnote w:type="continuationSeparator" w:id="0">
    <w:p w:rsidR="004928DF" w:rsidRDefault="004928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72E7"/>
    <w:rsid w:val="0019170D"/>
    <w:rsid w:val="001E16F6"/>
    <w:rsid w:val="00275869"/>
    <w:rsid w:val="00310917"/>
    <w:rsid w:val="00391959"/>
    <w:rsid w:val="004928DF"/>
    <w:rsid w:val="004D0EC3"/>
    <w:rsid w:val="00515AD9"/>
    <w:rsid w:val="005A0477"/>
    <w:rsid w:val="006A1343"/>
    <w:rsid w:val="007860F9"/>
    <w:rsid w:val="00826141"/>
    <w:rsid w:val="00843477"/>
    <w:rsid w:val="008C382E"/>
    <w:rsid w:val="00A6518D"/>
    <w:rsid w:val="00B450C4"/>
    <w:rsid w:val="00BB6331"/>
    <w:rsid w:val="00BF3DE5"/>
    <w:rsid w:val="00C34EA2"/>
    <w:rsid w:val="00CF7D55"/>
    <w:rsid w:val="00DE7C7E"/>
    <w:rsid w:val="00FA3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C7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091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03713">
      <w:bodyDiv w:val="1"/>
      <w:marLeft w:val="0"/>
      <w:marRight w:val="0"/>
      <w:marTop w:val="0"/>
      <w:marBottom w:val="0"/>
      <w:divBdr>
        <w:top w:val="none" w:sz="0" w:space="0" w:color="auto"/>
        <w:left w:val="none" w:sz="0" w:space="0" w:color="auto"/>
        <w:bottom w:val="none" w:sz="0" w:space="0" w:color="auto"/>
        <w:right w:val="none" w:sz="0" w:space="0" w:color="auto"/>
      </w:divBdr>
    </w:div>
    <w:div w:id="1272737777">
      <w:bodyDiv w:val="1"/>
      <w:marLeft w:val="0"/>
      <w:marRight w:val="0"/>
      <w:marTop w:val="0"/>
      <w:marBottom w:val="0"/>
      <w:divBdr>
        <w:top w:val="none" w:sz="0" w:space="0" w:color="auto"/>
        <w:left w:val="none" w:sz="0" w:space="0" w:color="auto"/>
        <w:bottom w:val="none" w:sz="0" w:space="0" w:color="auto"/>
        <w:right w:val="none" w:sz="0" w:space="0" w:color="auto"/>
      </w:divBdr>
    </w:div>
    <w:div w:id="1418595864">
      <w:bodyDiv w:val="1"/>
      <w:marLeft w:val="0"/>
      <w:marRight w:val="0"/>
      <w:marTop w:val="0"/>
      <w:marBottom w:val="0"/>
      <w:divBdr>
        <w:top w:val="none" w:sz="0" w:space="0" w:color="auto"/>
        <w:left w:val="none" w:sz="0" w:space="0" w:color="auto"/>
        <w:bottom w:val="none" w:sz="0" w:space="0" w:color="auto"/>
        <w:right w:val="none" w:sz="0" w:space="0" w:color="auto"/>
      </w:divBdr>
    </w:div>
    <w:div w:id="1731683930">
      <w:bodyDiv w:val="1"/>
      <w:marLeft w:val="0"/>
      <w:marRight w:val="0"/>
      <w:marTop w:val="0"/>
      <w:marBottom w:val="0"/>
      <w:divBdr>
        <w:top w:val="none" w:sz="0" w:space="0" w:color="auto"/>
        <w:left w:val="none" w:sz="0" w:space="0" w:color="auto"/>
        <w:bottom w:val="none" w:sz="0" w:space="0" w:color="auto"/>
        <w:right w:val="none" w:sz="0" w:space="0" w:color="auto"/>
      </w:divBdr>
    </w:div>
    <w:div w:id="2118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2669</Words>
  <Characters>15217</Characters>
  <Application>Microsoft Office Word</Application>
  <DocSecurity>0</DocSecurity>
  <Lines>126</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金融商品取引法第27条の30の2</vt:lpstr>
      <vt:lpstr>金融商品取引法第27条の30の2</vt:lpstr>
    </vt:vector>
  </TitlesOfParts>
  <Manager/>
  <Company/>
  <LinksUpToDate>false</LinksUpToDate>
  <CharactersWithSpaces>17851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金融商品取引法第27条の30の2</dc:title>
  <dc:subject/>
  <dc:creator/>
  <cp:keywords/>
  <dc:description/>
  <cp:lastModifiedBy/>
  <cp:revision>1</cp:revision>
  <dcterms:created xsi:type="dcterms:W3CDTF">2024-09-02T05:22:00Z</dcterms:created>
  <dcterms:modified xsi:type="dcterms:W3CDTF">2024-09-02T05:22:00Z</dcterms:modified>
</cp:coreProperties>
</file>