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B2C06" w:rsidRDefault="006B2C06" w:rsidP="006B2C0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B2C06" w:rsidRDefault="00BB6331" w:rsidP="00BB6331">
      <w:pPr>
        <w:rPr>
          <w:rFonts w:hint="eastAsia"/>
        </w:rPr>
      </w:pPr>
    </w:p>
    <w:p w:rsidR="00875EE0" w:rsidRDefault="00875EE0" w:rsidP="00875EE0">
      <w:pPr>
        <w:rPr>
          <w:rFonts w:hint="eastAsia"/>
        </w:rPr>
      </w:pPr>
      <w:r>
        <w:rPr>
          <w:rFonts w:hint="eastAsia"/>
        </w:rPr>
        <w:t>（会社以外の発行者に関する準用規定）</w:t>
      </w:r>
    </w:p>
    <w:p w:rsidR="00BB6331" w:rsidRDefault="00875EE0" w:rsidP="00767C44">
      <w:pPr>
        <w:ind w:left="178" w:hangingChars="85" w:hanging="178"/>
        <w:rPr>
          <w:rFonts w:hint="eastAsia"/>
        </w:rPr>
      </w:pPr>
      <w:r>
        <w:rPr>
          <w:rFonts w:hint="eastAsia"/>
        </w:rPr>
        <w:t>第二十七条　第二条の二、第五条から第十三条まで、第十五条から第二十四条の五の二まで及び第二十四条の七から前条までの規定は、発行者が会社以外の者（第二十四条第八項から第十三項まで、第二十四条の二第四項、第二十四条の四の二第六項（第二十四条の四の八第一項及び第二十四条の五の二第一項において準用する場合を含む。）、第二十四条の四の三第三項、第二十四条の四の四第六項、第二十四条の四の五第三項、第二十四条の四の七第六項から第十一項まで及び第二十四条の五第七項から第十二項までの規定にあつては外国の者に限る。）である場合について準用する。この場合において、第二十四条第八項中「外国会社（」とあるのは「会社以外の外国の者（」と、同項、同条第十項から第十三項まで、第二十四条の二第四項、第二十四条の四の七第六項及び第八項から第十一項まで並びに第二十四条の五第七項及び第九項から第十二項までの規定中「報告書提出外国会社」とあるのは「報告書提出外国者」と読み替えるものとするほか、必要な技術的読替えその他これら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47F7E">
        <w:tab/>
      </w:r>
      <w:r w:rsidR="00047F7E">
        <w:rPr>
          <w:rFonts w:hint="eastAsia"/>
        </w:rPr>
        <w:t>（改正なし）</w:t>
      </w:r>
    </w:p>
    <w:p w:rsidR="00047F7E" w:rsidRDefault="00047F7E" w:rsidP="00047F7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A93587" w:rsidRDefault="00BB6331" w:rsidP="00BB6331">
      <w:pPr>
        <w:rPr>
          <w:rFonts w:hint="eastAsia"/>
          <w:u w:color="FF0000"/>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67C44">
        <w:rPr>
          <w:rFonts w:hint="eastAsia"/>
        </w:rPr>
        <w:tab/>
      </w:r>
      <w:r w:rsidR="00767C44"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18</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65</w:t>
      </w:r>
      <w:r w:rsidRPr="00A93587">
        <w:rPr>
          <w:rFonts w:hint="eastAsia"/>
          <w:u w:color="FF0000"/>
        </w:rPr>
        <w:t>号】</w:t>
      </w:r>
    </w:p>
    <w:p w:rsidR="00767C44" w:rsidRPr="00A93587" w:rsidRDefault="00767C44" w:rsidP="00767C44">
      <w:pPr>
        <w:rPr>
          <w:rFonts w:hint="eastAsia"/>
          <w:u w:color="FF0000"/>
        </w:rPr>
      </w:pPr>
    </w:p>
    <w:p w:rsidR="00767C44" w:rsidRPr="00A93587" w:rsidRDefault="00767C44" w:rsidP="00767C44">
      <w:pPr>
        <w:rPr>
          <w:rFonts w:hint="eastAsia"/>
          <w:u w:color="FF0000"/>
        </w:rPr>
      </w:pPr>
      <w:r w:rsidRPr="00A93587">
        <w:rPr>
          <w:rFonts w:hint="eastAsia"/>
          <w:u w:color="FF0000"/>
        </w:rPr>
        <w:t>（改正後）</w:t>
      </w:r>
    </w:p>
    <w:p w:rsidR="00767C44" w:rsidRPr="00A93587" w:rsidRDefault="00767C44" w:rsidP="00767C44">
      <w:pPr>
        <w:rPr>
          <w:rFonts w:hint="eastAsia"/>
          <w:u w:val="single" w:color="FF0000"/>
        </w:rPr>
      </w:pPr>
      <w:r w:rsidRPr="00A93587">
        <w:rPr>
          <w:rFonts w:hint="eastAsia"/>
          <w:u w:val="single" w:color="FF0000"/>
        </w:rPr>
        <w:t>（会社以外の発行者に関する準用規定）</w:t>
      </w:r>
    </w:p>
    <w:p w:rsidR="00767C44" w:rsidRPr="00A93587" w:rsidRDefault="00767C44" w:rsidP="00767C44">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第二条の二、第五条</w:t>
      </w:r>
      <w:r w:rsidRPr="00A93587">
        <w:rPr>
          <w:rFonts w:hint="eastAsia"/>
          <w:u w:color="FF0000"/>
        </w:rPr>
        <w:t>から第十三条まで、第十五条から</w:t>
      </w:r>
      <w:r w:rsidRPr="00A93587">
        <w:rPr>
          <w:rFonts w:hint="eastAsia"/>
          <w:u w:val="single" w:color="FF0000"/>
        </w:rPr>
        <w:t>第二十四条の五の二まで</w:t>
      </w:r>
      <w:r w:rsidRPr="00A93587">
        <w:rPr>
          <w:rFonts w:hint="eastAsia"/>
          <w:u w:color="FF0000"/>
        </w:rPr>
        <w:t>及び第二十四条の七から前条までの規定は、発行者が会社以外の者（第二十四条第八項から第十三項まで、第二十四条の二第四項</w:t>
      </w:r>
      <w:r w:rsidRPr="00A93587">
        <w:rPr>
          <w:rFonts w:hint="eastAsia"/>
          <w:u w:val="single" w:color="FF0000"/>
        </w:rPr>
        <w:t>、第二十四条の四の二第六項（第二十四条の四</w:t>
      </w:r>
      <w:r w:rsidRPr="00A93587">
        <w:rPr>
          <w:rFonts w:hint="eastAsia"/>
          <w:u w:val="single" w:color="FF0000"/>
        </w:rPr>
        <w:lastRenderedPageBreak/>
        <w:t>の八第一項及び第二十四条の五の二第一項において準用する場合を含む。）、第二十四条の四の三第三項、第二十四条の四の四第六項、第二十四条の四の五第三項、第二十四条の四の七第六項から第十一項まで及び第二十四条の五第七項から第十二項まで</w:t>
      </w:r>
      <w:r w:rsidRPr="00A93587">
        <w:rPr>
          <w:rFonts w:hint="eastAsia"/>
          <w:u w:color="FF0000"/>
        </w:rPr>
        <w:t>の規定にあつては外国の者に限る。）である場合について準用する。この場合において、第二十四条第八項中「外国会社（」とあるのは「会社以外の外国の者（」と、同項、</w:t>
      </w:r>
      <w:r w:rsidRPr="00A93587">
        <w:rPr>
          <w:rFonts w:hint="eastAsia"/>
          <w:u w:val="single" w:color="FF0000"/>
        </w:rPr>
        <w:t>同条第十項から第十三項まで、第二十四条の二第四項、第二十四条の四の七第六項及び第八項から第十一項まで</w:t>
      </w:r>
      <w:r w:rsidRPr="00A93587">
        <w:rPr>
          <w:rFonts w:hint="eastAsia"/>
          <w:u w:color="FF0000"/>
        </w:rPr>
        <w:t>並びに第二十四条の五第七項及び第九項から第十二項までの規定中「報告書提出外国会社」とあるのは「報告書提出外国者」と読み替えるものとするほか、必要な技術的読替えその他これらの規定の適用に関し必要な事項は、政令で定める。</w:t>
      </w:r>
    </w:p>
    <w:p w:rsidR="00767C44" w:rsidRPr="00A93587" w:rsidRDefault="00767C44" w:rsidP="00767C44">
      <w:pPr>
        <w:ind w:left="178" w:hangingChars="85" w:hanging="178"/>
        <w:rPr>
          <w:rFonts w:hint="eastAsia"/>
          <w:u w:color="FF0000"/>
        </w:rPr>
      </w:pPr>
    </w:p>
    <w:p w:rsidR="00767C44" w:rsidRPr="00A93587" w:rsidRDefault="00767C44" w:rsidP="00767C44">
      <w:pPr>
        <w:ind w:left="178" w:hangingChars="85" w:hanging="178"/>
        <w:rPr>
          <w:rFonts w:hint="eastAsia"/>
          <w:u w:color="FF0000"/>
        </w:rPr>
      </w:pPr>
      <w:r w:rsidRPr="00A93587">
        <w:rPr>
          <w:rFonts w:hint="eastAsia"/>
          <w:u w:color="FF0000"/>
        </w:rPr>
        <w:t>（改正前）</w:t>
      </w:r>
    </w:p>
    <w:p w:rsidR="00767C44" w:rsidRPr="00A93587" w:rsidRDefault="00767C44" w:rsidP="00767C44">
      <w:pPr>
        <w:rPr>
          <w:rFonts w:hint="eastAsia"/>
          <w:u w:val="single" w:color="FF0000"/>
        </w:rPr>
      </w:pPr>
      <w:r w:rsidRPr="00A93587">
        <w:rPr>
          <w:rFonts w:hint="eastAsia"/>
          <w:u w:val="single" w:color="FF0000"/>
        </w:rPr>
        <w:t>（新設）</w:t>
      </w:r>
    </w:p>
    <w:p w:rsidR="00767C44" w:rsidRDefault="00767C44" w:rsidP="00767C44">
      <w:pPr>
        <w:ind w:left="178" w:hangingChars="85" w:hanging="178"/>
        <w:rPr>
          <w:rFonts w:hint="eastAsia"/>
        </w:rPr>
      </w:pPr>
      <w:r w:rsidRPr="00A93587">
        <w:rPr>
          <w:rFonts w:hint="eastAsia"/>
          <w:u w:color="FF0000"/>
        </w:rPr>
        <w:t xml:space="preserve">第二十七条　</w:t>
      </w:r>
      <w:r w:rsidRPr="00A93587">
        <w:rPr>
          <w:rFonts w:hint="eastAsia"/>
          <w:u w:val="single" w:color="FF0000"/>
        </w:rPr>
        <w:t>第五条</w:t>
      </w:r>
      <w:r w:rsidRPr="00A93587">
        <w:rPr>
          <w:rFonts w:hint="eastAsia"/>
          <w:u w:color="FF0000"/>
        </w:rPr>
        <w:t>から第十三条まで、第十五条から</w:t>
      </w:r>
      <w:r w:rsidRPr="00A93587">
        <w:rPr>
          <w:rFonts w:hint="eastAsia"/>
          <w:u w:val="single" w:color="FF0000"/>
        </w:rPr>
        <w:t>第二十四条の五まで</w:t>
      </w:r>
      <w:r w:rsidRPr="00A93587">
        <w:rPr>
          <w:rFonts w:hint="eastAsia"/>
          <w:u w:color="FF0000"/>
        </w:rPr>
        <w:t>及び第二十四条の七から前条までの規定は、発行者が会社以外の者（第二十四条第八項から第十三項まで、第二十四条の二第四項</w:t>
      </w:r>
      <w:r w:rsidRPr="00A93587">
        <w:rPr>
          <w:rFonts w:hint="eastAsia"/>
          <w:u w:val="single" w:color="FF0000"/>
        </w:rPr>
        <w:t>及び第二十四条の五第七項から第十二項まで</w:t>
      </w:r>
      <w:r w:rsidRPr="00A93587">
        <w:rPr>
          <w:rFonts w:hint="eastAsia"/>
          <w:u w:color="FF0000"/>
        </w:rPr>
        <w:t>の規定にあつては外国の者に限る。）である場合について準用する。この場合において、第二十四条第八項中「外国会社（」とあるのは「会社以外の外国の者（」と、同項、</w:t>
      </w:r>
      <w:r w:rsidRPr="00A93587">
        <w:rPr>
          <w:rFonts w:hint="eastAsia"/>
          <w:u w:val="single" w:color="FF0000"/>
        </w:rPr>
        <w:t>同条第十項から第十三項まで、第二十四条の二第四項</w:t>
      </w:r>
      <w:r w:rsidRPr="00A93587">
        <w:rPr>
          <w:rFonts w:hint="eastAsia"/>
          <w:u w:color="FF0000"/>
        </w:rPr>
        <w:t>並びに第二十四条の五第七項及び第九項から第十二項までの規定中「報告書提出外国会社」とあるのは「報告書提出外国</w:t>
      </w:r>
      <w:r>
        <w:rPr>
          <w:rFonts w:hint="eastAsia"/>
        </w:rPr>
        <w:t>者」と読み替えるものとするほか、必要な技術的読替えその他これらの規定の適用に関し必要な事項は、政令で定める。</w:t>
      </w:r>
    </w:p>
    <w:p w:rsidR="00767C44" w:rsidRDefault="00767C44" w:rsidP="00767C44">
      <w:pPr>
        <w:rPr>
          <w:rFonts w:hint="eastAsia"/>
        </w:rPr>
      </w:pPr>
    </w:p>
    <w:p w:rsidR="00767C44" w:rsidRDefault="00767C44" w:rsidP="00767C4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47F7E">
        <w:tab/>
      </w:r>
      <w:r w:rsidR="00047F7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47F7E">
        <w:tab/>
      </w:r>
      <w:r w:rsidR="00047F7E">
        <w:rPr>
          <w:rFonts w:hint="eastAsia"/>
        </w:rPr>
        <w:t>（改正なし）</w:t>
      </w:r>
    </w:p>
    <w:p w:rsidR="00F26AB1" w:rsidRDefault="00BB6331" w:rsidP="00F26AB1">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26AB1" w:rsidRDefault="00F26AB1" w:rsidP="00F26AB1"/>
    <w:p w:rsidR="00F26AB1" w:rsidRDefault="00F26AB1" w:rsidP="00F26AB1">
      <w:r>
        <w:rPr>
          <w:rFonts w:hint="eastAsia"/>
        </w:rPr>
        <w:t>（改正後）</w:t>
      </w:r>
    </w:p>
    <w:p w:rsidR="00F26AB1" w:rsidRPr="00F26AB1" w:rsidRDefault="00F26AB1" w:rsidP="00F26AB1">
      <w:pPr>
        <w:ind w:left="178" w:hangingChars="85" w:hanging="178"/>
        <w:rPr>
          <w:rFonts w:hint="eastAsia"/>
        </w:rPr>
      </w:pPr>
      <w:r>
        <w:rPr>
          <w:rFonts w:hint="eastAsia"/>
        </w:rPr>
        <w:t>第二十七条　第五条から第十三条まで、第十五条から第二十四条の五まで</w:t>
      </w:r>
      <w:r w:rsidRPr="00F26AB1">
        <w:rPr>
          <w:rFonts w:hint="eastAsia"/>
          <w:u w:val="single" w:color="FF0000"/>
        </w:rPr>
        <w:t>及び第二十四条の七から</w:t>
      </w:r>
      <w:r>
        <w:rPr>
          <w:rFonts w:hint="eastAsia"/>
        </w:rPr>
        <w:t>前条までの規定は、発行者が会社以外の者</w:t>
      </w:r>
      <w:r w:rsidRPr="00F26AB1">
        <w:rPr>
          <w:rFonts w:hint="eastAsia"/>
          <w:u w:val="single" w:color="FF0000"/>
        </w:rPr>
        <w:t>（第二十四条第八項から第十三項まで、第二十四条の二第四項及び第二十四条の五第七項から第十二項までの規定にあつては外国の者に限る。）</w:t>
      </w:r>
      <w:r>
        <w:rPr>
          <w:rFonts w:hint="eastAsia"/>
        </w:rPr>
        <w:t>である場合</w:t>
      </w:r>
      <w:r w:rsidRPr="00F26AB1">
        <w:rPr>
          <w:rFonts w:hint="eastAsia"/>
          <w:u w:val="single" w:color="FF0000"/>
        </w:rPr>
        <w:t>について</w:t>
      </w:r>
      <w:r>
        <w:rPr>
          <w:rFonts w:hint="eastAsia"/>
        </w:rPr>
        <w:t>準用する。この場合において、</w:t>
      </w:r>
      <w:r w:rsidRPr="00F26AB1">
        <w:rPr>
          <w:rFonts w:hint="eastAsia"/>
          <w:u w:val="single" w:color="FF0000"/>
        </w:rPr>
        <w:t>第二十四条第八項中「外国会社（」とあるのは「会社以外の外国の者（」と、同項、同条第十項から第十三項まで、第二十四条の二第四項並びに第二十四条の五第七項及び第九項から第十二項までの規定中「報告書提出外国会社」とあるのは「報告書提出外国者」と読み替えるものとするほか、必要な技術的読替えその他これらの規定の適用に関し</w:t>
      </w:r>
      <w:r>
        <w:rPr>
          <w:rFonts w:hint="eastAsia"/>
        </w:rPr>
        <w:t>必要な事項は、</w:t>
      </w:r>
      <w:r w:rsidRPr="00F26AB1">
        <w:rPr>
          <w:rFonts w:hint="eastAsia"/>
          <w:u w:val="single" w:color="FF0000"/>
        </w:rPr>
        <w:t>政令で</w:t>
      </w:r>
      <w:r>
        <w:rPr>
          <w:rFonts w:hint="eastAsia"/>
        </w:rPr>
        <w:t>定める。</w:t>
      </w:r>
    </w:p>
    <w:p w:rsidR="00F26AB1" w:rsidRPr="00F26AB1" w:rsidRDefault="00F26AB1" w:rsidP="00F26AB1">
      <w:pPr>
        <w:ind w:left="178" w:hangingChars="85" w:hanging="178"/>
      </w:pPr>
    </w:p>
    <w:p w:rsidR="00F26AB1" w:rsidRPr="00F26AB1" w:rsidRDefault="00F26AB1" w:rsidP="00F26AB1">
      <w:pPr>
        <w:ind w:left="178" w:hangingChars="85" w:hanging="178"/>
      </w:pPr>
      <w:r w:rsidRPr="00F26AB1">
        <w:rPr>
          <w:rFonts w:hint="eastAsia"/>
        </w:rPr>
        <w:lastRenderedPageBreak/>
        <w:t>（改正前）</w:t>
      </w:r>
    </w:p>
    <w:p w:rsidR="00F26AB1" w:rsidRPr="006C7407" w:rsidRDefault="00F26AB1" w:rsidP="00F26AB1">
      <w:pPr>
        <w:ind w:left="178" w:hangingChars="85" w:hanging="178"/>
        <w:rPr>
          <w:rFonts w:hint="eastAsia"/>
        </w:rPr>
      </w:pPr>
      <w:r w:rsidRPr="00F26AB1">
        <w:rPr>
          <w:rFonts w:hint="eastAsia"/>
        </w:rPr>
        <w:t>第二十七条　第五条から第十三条まで、第十五条から第二十四条の五まで</w:t>
      </w:r>
      <w:r w:rsidRPr="00F26AB1">
        <w:rPr>
          <w:rFonts w:hint="eastAsia"/>
          <w:u w:val="single" w:color="FF0000"/>
        </w:rPr>
        <w:t>、第二十五条及び</w:t>
      </w:r>
      <w:r w:rsidRPr="00F26AB1">
        <w:rPr>
          <w:rFonts w:hint="eastAsia"/>
        </w:rPr>
        <w:t>前条の規定は、発行者が会社以外の</w:t>
      </w:r>
      <w:r w:rsidRPr="006C7407">
        <w:rPr>
          <w:rFonts w:hint="eastAsia"/>
        </w:rPr>
        <w:t>者</w:t>
      </w:r>
      <w:r>
        <w:rPr>
          <w:rFonts w:hint="eastAsia"/>
          <w:u w:val="single" w:color="FF0000"/>
        </w:rPr>
        <w:t xml:space="preserve">　</w:t>
      </w:r>
      <w:r w:rsidRPr="006C7407">
        <w:rPr>
          <w:rFonts w:hint="eastAsia"/>
        </w:rPr>
        <w:t>である場合</w:t>
      </w:r>
      <w:r w:rsidRPr="00F26AB1">
        <w:rPr>
          <w:rFonts w:hint="eastAsia"/>
          <w:u w:val="single" w:color="FF0000"/>
        </w:rPr>
        <w:t>に</w:t>
      </w:r>
      <w:r w:rsidRPr="006C7407">
        <w:rPr>
          <w:rFonts w:hint="eastAsia"/>
        </w:rPr>
        <w:t>準用する。この場合において、</w:t>
      </w:r>
      <w:r>
        <w:rPr>
          <w:rFonts w:hint="eastAsia"/>
          <w:u w:val="single" w:color="FF0000"/>
        </w:rPr>
        <w:t xml:space="preserve">　</w:t>
      </w:r>
      <w:r w:rsidRPr="006C7407">
        <w:rPr>
          <w:rFonts w:hint="eastAsia"/>
        </w:rPr>
        <w:t>必要な事項は、</w:t>
      </w:r>
      <w:r w:rsidRPr="00F26AB1">
        <w:rPr>
          <w:rFonts w:hint="eastAsia"/>
          <w:u w:val="single" w:color="FF0000"/>
        </w:rPr>
        <w:t>政令で、これを</w:t>
      </w:r>
      <w:r w:rsidRPr="006C7407">
        <w:rPr>
          <w:rFonts w:hint="eastAsia"/>
        </w:rPr>
        <w:t>定める。</w:t>
      </w:r>
    </w:p>
    <w:p w:rsidR="00F26AB1" w:rsidRPr="00F26AB1" w:rsidRDefault="00F26AB1" w:rsidP="00F26AB1"/>
    <w:p w:rsidR="00BB6331" w:rsidRPr="00F26AB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F26AB1">
        <w:tab/>
      </w:r>
      <w:r w:rsidR="00F26AB1">
        <w:rPr>
          <w:rFonts w:hint="eastAsia"/>
        </w:rPr>
        <w:t>（改正なし）</w:t>
      </w:r>
    </w:p>
    <w:p w:rsidR="006C7407" w:rsidRDefault="00BB6331" w:rsidP="006C7407">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6C7407" w:rsidRDefault="006C7407" w:rsidP="006C7407"/>
    <w:p w:rsidR="006C7407" w:rsidRDefault="006C7407" w:rsidP="006C7407">
      <w:r>
        <w:rPr>
          <w:rFonts w:hint="eastAsia"/>
        </w:rPr>
        <w:t>（改正後）</w:t>
      </w:r>
    </w:p>
    <w:p w:rsidR="006C7407" w:rsidRPr="00A93587" w:rsidRDefault="006C7407" w:rsidP="006C7407">
      <w:pPr>
        <w:ind w:left="178" w:hangingChars="85" w:hanging="178"/>
        <w:rPr>
          <w:rFonts w:hint="eastAsia"/>
          <w:u w:color="FF0000"/>
        </w:rPr>
      </w:pPr>
      <w:r w:rsidRPr="00A93587">
        <w:rPr>
          <w:rFonts w:hint="eastAsia"/>
          <w:u w:color="FF0000"/>
        </w:rPr>
        <w:t>第二十七条　第五条から第十三条まで</w:t>
      </w:r>
      <w:r w:rsidRPr="00A93587">
        <w:rPr>
          <w:rFonts w:hint="eastAsia"/>
          <w:u w:val="single" w:color="FF0000"/>
        </w:rPr>
        <w:t>、第十五条から第二十四条の五まで、第二十五条及び前条</w:t>
      </w:r>
      <w:r w:rsidRPr="00A93587">
        <w:rPr>
          <w:rFonts w:hint="eastAsia"/>
          <w:u w:color="FF0000"/>
        </w:rPr>
        <w:t>の規定は、発行者が会社以外の者である場合に準用する。この場合において、必要な事項は、政令で、これを定める。</w:t>
      </w:r>
    </w:p>
    <w:p w:rsidR="006C7407" w:rsidRPr="00A93587" w:rsidRDefault="006C7407" w:rsidP="006C7407">
      <w:pPr>
        <w:ind w:left="178" w:hangingChars="85" w:hanging="178"/>
        <w:rPr>
          <w:u w:color="FF0000"/>
        </w:rPr>
      </w:pPr>
    </w:p>
    <w:p w:rsidR="006C7407" w:rsidRPr="00A93587" w:rsidRDefault="006C7407" w:rsidP="006C7407">
      <w:pPr>
        <w:ind w:left="178" w:hangingChars="85" w:hanging="178"/>
        <w:rPr>
          <w:u w:color="FF0000"/>
        </w:rPr>
      </w:pPr>
      <w:r w:rsidRPr="00A93587">
        <w:rPr>
          <w:rFonts w:hint="eastAsia"/>
          <w:u w:color="FF0000"/>
        </w:rPr>
        <w:t>（改正前）</w:t>
      </w:r>
    </w:p>
    <w:p w:rsidR="006C7407" w:rsidRPr="00A93587" w:rsidRDefault="006C7407" w:rsidP="006C7407">
      <w:pPr>
        <w:ind w:left="178" w:hangingChars="85" w:hanging="178"/>
        <w:rPr>
          <w:rFonts w:hint="eastAsia"/>
          <w:u w:color="FF0000"/>
        </w:rPr>
      </w:pPr>
      <w:r w:rsidRPr="00A93587">
        <w:rPr>
          <w:rFonts w:hint="eastAsia"/>
          <w:u w:color="FF0000"/>
        </w:rPr>
        <w:t>第二十七条　第五条から第十三条まで</w:t>
      </w:r>
      <w:r w:rsidRPr="00A93587">
        <w:rPr>
          <w:rFonts w:hint="eastAsia"/>
          <w:u w:val="single" w:color="FF0000"/>
        </w:rPr>
        <w:t>及び第十五条から前条まで</w:t>
      </w:r>
      <w:r w:rsidRPr="00A93587">
        <w:rPr>
          <w:rFonts w:hint="eastAsia"/>
          <w:u w:color="FF0000"/>
        </w:rPr>
        <w:t>の規定は、発行者が会社以外の者である場合に準用する。この場合において、必要な事項は、政令で、これを定める。</w:t>
      </w:r>
    </w:p>
    <w:p w:rsidR="006C7407" w:rsidRPr="00A93587" w:rsidRDefault="006C7407" w:rsidP="006C7407">
      <w:pPr>
        <w:rPr>
          <w:u w:color="FF0000"/>
        </w:rPr>
      </w:pPr>
    </w:p>
    <w:p w:rsidR="006C7407" w:rsidRPr="00A93587" w:rsidRDefault="006C7407" w:rsidP="006C7407">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11</w:t>
      </w:r>
      <w:r w:rsidRPr="00A93587">
        <w:rPr>
          <w:rFonts w:hint="eastAsia"/>
          <w:u w:color="FF0000"/>
        </w:rPr>
        <w:t>月</w:t>
      </w:r>
      <w:r w:rsidRPr="00A93587">
        <w:rPr>
          <w:rFonts w:hint="eastAsia"/>
          <w:u w:color="FF0000"/>
        </w:rPr>
        <w:t>12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89</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12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44</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4</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87</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4</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lastRenderedPageBreak/>
        <w:t>【平成</w:t>
      </w:r>
      <w:r w:rsidRPr="00A93587">
        <w:rPr>
          <w:rFonts w:hint="eastAsia"/>
          <w:u w:color="FF0000"/>
        </w:rPr>
        <w:t>3</w:t>
      </w:r>
      <w:r w:rsidRPr="00A93587">
        <w:rPr>
          <w:rFonts w:hint="eastAsia"/>
          <w:u w:color="FF0000"/>
        </w:rPr>
        <w:t>年</w:t>
      </w:r>
      <w:r w:rsidRPr="00A93587">
        <w:rPr>
          <w:rFonts w:hint="eastAsia"/>
          <w:u w:color="FF0000"/>
        </w:rPr>
        <w:t>10</w:t>
      </w:r>
      <w:r w:rsidRPr="00A93587">
        <w:rPr>
          <w:rFonts w:hint="eastAsia"/>
          <w:u w:color="FF0000"/>
        </w:rPr>
        <w:t>月</w:t>
      </w:r>
      <w:r w:rsidRPr="00A93587">
        <w:rPr>
          <w:rFonts w:hint="eastAsia"/>
          <w:u w:color="FF0000"/>
        </w:rPr>
        <w:t>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96</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2</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2</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【平成元年</w:t>
      </w:r>
      <w:r w:rsidRPr="00A93587">
        <w:rPr>
          <w:rFonts w:hint="eastAsia"/>
          <w:u w:color="FF0000"/>
        </w:rPr>
        <w:t>12</w:t>
      </w:r>
      <w:r w:rsidRPr="00A93587">
        <w:rPr>
          <w:rFonts w:hint="eastAsia"/>
          <w:u w:color="FF0000"/>
        </w:rPr>
        <w:t>月</w:t>
      </w:r>
      <w:r w:rsidRPr="00A93587">
        <w:rPr>
          <w:rFonts w:hint="eastAsia"/>
          <w:u w:color="FF0000"/>
        </w:rPr>
        <w:t>22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91</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63</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60</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71</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59</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25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44</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58</w:t>
      </w:r>
      <w:r w:rsidRPr="00A93587">
        <w:rPr>
          <w:rFonts w:hint="eastAsia"/>
          <w:u w:color="FF0000"/>
        </w:rPr>
        <w:t>年</w:t>
      </w:r>
      <w:r w:rsidRPr="00A93587">
        <w:rPr>
          <w:rFonts w:hint="eastAsia"/>
          <w:u w:color="FF0000"/>
        </w:rPr>
        <w:t>12</w:t>
      </w:r>
      <w:r w:rsidRPr="00A93587">
        <w:rPr>
          <w:rFonts w:hint="eastAsia"/>
          <w:u w:color="FF0000"/>
        </w:rPr>
        <w:t>月</w:t>
      </w:r>
      <w:r w:rsidRPr="00A93587">
        <w:rPr>
          <w:rFonts w:hint="eastAsia"/>
          <w:u w:color="FF0000"/>
        </w:rPr>
        <w:t>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78</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62</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55</w:t>
      </w:r>
      <w:r w:rsidRPr="00A93587">
        <w:rPr>
          <w:rFonts w:hint="eastAsia"/>
          <w:u w:color="FF0000"/>
        </w:rPr>
        <w:t>年</w:t>
      </w:r>
      <w:r w:rsidRPr="00A93587">
        <w:rPr>
          <w:rFonts w:hint="eastAsia"/>
          <w:u w:color="FF0000"/>
        </w:rPr>
        <w:t>11</w:t>
      </w:r>
      <w:r w:rsidRPr="00A93587">
        <w:rPr>
          <w:rFonts w:hint="eastAsia"/>
          <w:u w:color="FF0000"/>
        </w:rPr>
        <w:t>月</w:t>
      </w:r>
      <w:r w:rsidRPr="00A93587">
        <w:rPr>
          <w:rFonts w:hint="eastAsia"/>
          <w:u w:color="FF0000"/>
        </w:rPr>
        <w:t>19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46</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46</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w:t>
      </w:r>
      <w:r w:rsidRPr="00A93587">
        <w:rPr>
          <w:rFonts w:hint="eastAsia"/>
          <w:u w:color="FF0000"/>
        </w:rPr>
        <w:t>号】</w:t>
      </w:r>
    </w:p>
    <w:p w:rsidR="00EB78A6" w:rsidRPr="00A93587" w:rsidRDefault="00EB78A6" w:rsidP="00EB78A6">
      <w:pPr>
        <w:rPr>
          <w:u w:color="FF0000"/>
        </w:rPr>
      </w:pPr>
    </w:p>
    <w:p w:rsidR="00EB78A6" w:rsidRPr="00A93587" w:rsidRDefault="00EB78A6" w:rsidP="00EB78A6">
      <w:pPr>
        <w:rPr>
          <w:u w:color="FF0000"/>
        </w:rPr>
      </w:pPr>
      <w:r w:rsidRPr="00A93587">
        <w:rPr>
          <w:rFonts w:hint="eastAsia"/>
          <w:u w:color="FF0000"/>
        </w:rPr>
        <w:t>（改正後）</w:t>
      </w:r>
    </w:p>
    <w:p w:rsidR="00EB78A6" w:rsidRPr="00A93587" w:rsidRDefault="00EB78A6" w:rsidP="00EB78A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第五条から第十三条まで及び第十五条から前条まで</w:t>
      </w:r>
      <w:r w:rsidRPr="00A93587">
        <w:rPr>
          <w:rFonts w:hint="eastAsia"/>
          <w:u w:color="FF0000"/>
        </w:rPr>
        <w:t>の規定は、発行者が会社以外の者である場合に</w:t>
      </w:r>
      <w:r w:rsidRPr="00A93587">
        <w:rPr>
          <w:rFonts w:hint="eastAsia"/>
          <w:u w:val="single" w:color="FF0000"/>
        </w:rPr>
        <w:t xml:space="preserve">　</w:t>
      </w:r>
      <w:r w:rsidRPr="00A93587">
        <w:rPr>
          <w:rFonts w:hint="eastAsia"/>
          <w:u w:color="FF0000"/>
        </w:rPr>
        <w:t>準用する。この場合において、必要な事項は、政令で、これを定める。</w:t>
      </w:r>
    </w:p>
    <w:p w:rsidR="00EB78A6" w:rsidRPr="00A93587" w:rsidRDefault="00EB78A6" w:rsidP="00EB78A6">
      <w:pPr>
        <w:ind w:left="178" w:hangingChars="85" w:hanging="178"/>
        <w:rPr>
          <w:u w:color="FF0000"/>
        </w:rPr>
      </w:pPr>
    </w:p>
    <w:p w:rsidR="00EB78A6" w:rsidRPr="00A93587" w:rsidRDefault="00EB78A6" w:rsidP="00EB78A6">
      <w:pPr>
        <w:ind w:left="178" w:hangingChars="85" w:hanging="178"/>
        <w:rPr>
          <w:u w:color="FF0000"/>
        </w:rPr>
      </w:pPr>
      <w:r w:rsidRPr="00A93587">
        <w:rPr>
          <w:rFonts w:hint="eastAsia"/>
          <w:u w:color="FF0000"/>
        </w:rPr>
        <w:t>（改正前）</w:t>
      </w:r>
    </w:p>
    <w:p w:rsidR="00EB78A6" w:rsidRPr="00A93587" w:rsidRDefault="00EB78A6" w:rsidP="00EB78A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第五条乃至第十二条、第十八条、第二十条、第二十一条及び第二十四条</w:t>
      </w:r>
      <w:r w:rsidRPr="00A93587">
        <w:rPr>
          <w:rFonts w:hint="eastAsia"/>
          <w:u w:color="FF0000"/>
        </w:rPr>
        <w:t>の規定は、発行者が会社以外の者である場合に</w:t>
      </w:r>
      <w:r w:rsidRPr="00A93587">
        <w:rPr>
          <w:rFonts w:hint="eastAsia"/>
          <w:u w:val="single" w:color="FF0000"/>
        </w:rPr>
        <w:t>、これを</w:t>
      </w:r>
      <w:r w:rsidRPr="00A93587">
        <w:rPr>
          <w:rFonts w:hint="eastAsia"/>
          <w:u w:color="FF0000"/>
        </w:rPr>
        <w:t>準用する。この場合において、必要な事項は、政令で、これを定める。</w:t>
      </w:r>
    </w:p>
    <w:p w:rsidR="00EB78A6" w:rsidRPr="00A93587" w:rsidRDefault="00EB78A6" w:rsidP="00EB78A6">
      <w:pPr>
        <w:rPr>
          <w:u w:color="FF0000"/>
        </w:rPr>
      </w:pPr>
    </w:p>
    <w:p w:rsidR="00EB78A6" w:rsidRPr="00A93587" w:rsidRDefault="00EB78A6" w:rsidP="00EB78A6">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41</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85</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40</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28</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38</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126</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37</w:t>
      </w:r>
      <w:r w:rsidRPr="00A93587">
        <w:rPr>
          <w:rFonts w:hint="eastAsia"/>
          <w:u w:color="FF0000"/>
        </w:rPr>
        <w:t>年</w:t>
      </w:r>
      <w:r w:rsidRPr="00A93587">
        <w:rPr>
          <w:rFonts w:hint="eastAsia"/>
          <w:u w:color="FF0000"/>
        </w:rPr>
        <w:t>9</w:t>
      </w:r>
      <w:r w:rsidRPr="00A93587">
        <w:rPr>
          <w:rFonts w:hint="eastAsia"/>
          <w:u w:color="FF0000"/>
        </w:rPr>
        <w:t>月</w:t>
      </w:r>
      <w:r w:rsidRPr="00A93587">
        <w:rPr>
          <w:rFonts w:hint="eastAsia"/>
          <w:u w:color="FF0000"/>
        </w:rPr>
        <w:t>15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161</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37</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16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30</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120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29</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198</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28</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142</w:t>
      </w:r>
      <w:r w:rsidRPr="00A93587">
        <w:rPr>
          <w:rFonts w:hint="eastAsia"/>
          <w:u w:color="FF0000"/>
        </w:rPr>
        <w:t>号】</w:t>
      </w:r>
    </w:p>
    <w:p w:rsidR="00763A86" w:rsidRPr="00A93587" w:rsidRDefault="00763A86" w:rsidP="00763A86">
      <w:pPr>
        <w:rPr>
          <w:u w:color="FF0000"/>
        </w:rPr>
      </w:pPr>
    </w:p>
    <w:p w:rsidR="00763A86" w:rsidRPr="00A93587" w:rsidRDefault="00763A86" w:rsidP="00763A86">
      <w:pPr>
        <w:rPr>
          <w:u w:color="FF0000"/>
        </w:rPr>
      </w:pPr>
      <w:r w:rsidRPr="00A93587">
        <w:rPr>
          <w:rFonts w:hint="eastAsia"/>
          <w:u w:color="FF0000"/>
        </w:rPr>
        <w:t>（改正後）</w:t>
      </w:r>
    </w:p>
    <w:p w:rsidR="00763A86" w:rsidRPr="00A93587" w:rsidRDefault="00763A86" w:rsidP="00763A8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第五条乃至第十二条、第十八条、第二十条、第二十一条及び第二十四条</w:t>
      </w:r>
      <w:r w:rsidRPr="00A93587">
        <w:rPr>
          <w:rFonts w:hint="eastAsia"/>
          <w:u w:color="FF0000"/>
        </w:rPr>
        <w:t>の規</w:t>
      </w:r>
      <w:r w:rsidRPr="00A93587">
        <w:rPr>
          <w:rFonts w:hint="eastAsia"/>
          <w:u w:color="FF0000"/>
        </w:rPr>
        <w:lastRenderedPageBreak/>
        <w:t>定は、発行者が会社以外の者である場合に、これを準用する。この場合において、必要な事項は、政令で、これを定める。</w:t>
      </w:r>
    </w:p>
    <w:p w:rsidR="00763A86" w:rsidRPr="00A93587" w:rsidRDefault="00763A86" w:rsidP="00763A86">
      <w:pPr>
        <w:ind w:left="178" w:hangingChars="85" w:hanging="178"/>
        <w:rPr>
          <w:u w:color="FF0000"/>
        </w:rPr>
      </w:pPr>
    </w:p>
    <w:p w:rsidR="00763A86" w:rsidRPr="00A93587" w:rsidRDefault="00763A86" w:rsidP="00763A86">
      <w:pPr>
        <w:ind w:left="178" w:hangingChars="85" w:hanging="178"/>
        <w:rPr>
          <w:u w:color="FF0000"/>
        </w:rPr>
      </w:pPr>
      <w:r w:rsidRPr="00A93587">
        <w:rPr>
          <w:rFonts w:hint="eastAsia"/>
          <w:u w:color="FF0000"/>
        </w:rPr>
        <w:t>（改正前）</w:t>
      </w:r>
    </w:p>
    <w:p w:rsidR="00763A86" w:rsidRPr="00A93587" w:rsidRDefault="00763A86" w:rsidP="00763A8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第五条乃至第十四条、第十八条乃至第二十三条及び前二条</w:t>
      </w:r>
      <w:r w:rsidRPr="00A93587">
        <w:rPr>
          <w:rFonts w:hint="eastAsia"/>
          <w:u w:color="FF0000"/>
        </w:rPr>
        <w:t>の規定は、発行者が会社以外の者である場合に、これを準用する。この場合において、必要な事項は、政令で、これを定める。</w:t>
      </w:r>
    </w:p>
    <w:p w:rsidR="00763A86" w:rsidRPr="00A93587" w:rsidRDefault="00763A86" w:rsidP="00763A86">
      <w:pPr>
        <w:rPr>
          <w:u w:color="FF0000"/>
        </w:rPr>
      </w:pPr>
    </w:p>
    <w:p w:rsidR="00763A86" w:rsidRPr="00A93587" w:rsidRDefault="00763A86" w:rsidP="00763A86">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27</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270</w:t>
      </w:r>
      <w:r w:rsidRPr="00A93587">
        <w:rPr>
          <w:rFonts w:hint="eastAsia"/>
          <w:u w:color="FF0000"/>
        </w:rPr>
        <w:t>号】</w:t>
      </w:r>
    </w:p>
    <w:p w:rsidR="0084377B" w:rsidRPr="00A93587" w:rsidRDefault="0084377B" w:rsidP="0084377B">
      <w:pPr>
        <w:rPr>
          <w:rFonts w:hint="eastAsia"/>
          <w:u w:color="FF0000"/>
        </w:rPr>
      </w:pPr>
    </w:p>
    <w:p w:rsidR="0084377B" w:rsidRPr="00A93587" w:rsidRDefault="0084377B" w:rsidP="0084377B">
      <w:pPr>
        <w:rPr>
          <w:rFonts w:hint="eastAsia"/>
          <w:u w:color="FF0000"/>
        </w:rPr>
      </w:pPr>
      <w:r w:rsidRPr="00A93587">
        <w:rPr>
          <w:rFonts w:hint="eastAsia"/>
          <w:u w:color="FF0000"/>
        </w:rPr>
        <w:t>（改正後）</w:t>
      </w:r>
    </w:p>
    <w:p w:rsidR="0084377B" w:rsidRPr="00A93587" w:rsidRDefault="0084377B" w:rsidP="0084377B">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w:t>
      </w:r>
      <w:r w:rsidRPr="00A93587">
        <w:rPr>
          <w:rFonts w:hint="eastAsia"/>
          <w:u w:val="single" w:color="FF0000"/>
        </w:rPr>
        <w:t>政令</w:t>
      </w:r>
      <w:r w:rsidRPr="00A93587">
        <w:rPr>
          <w:rFonts w:hint="eastAsia"/>
          <w:u w:color="FF0000"/>
        </w:rPr>
        <w:t>で、これを定める。</w:t>
      </w:r>
    </w:p>
    <w:p w:rsidR="0084377B" w:rsidRPr="00A93587" w:rsidRDefault="0084377B" w:rsidP="0084377B">
      <w:pPr>
        <w:ind w:left="178" w:hangingChars="85" w:hanging="178"/>
        <w:rPr>
          <w:rFonts w:hint="eastAsia"/>
          <w:u w:color="FF0000"/>
        </w:rPr>
      </w:pPr>
    </w:p>
    <w:p w:rsidR="0084377B" w:rsidRPr="00A93587" w:rsidRDefault="0084377B" w:rsidP="0084377B">
      <w:pPr>
        <w:ind w:left="178" w:hangingChars="85" w:hanging="178"/>
        <w:rPr>
          <w:rFonts w:hint="eastAsia"/>
          <w:u w:color="FF0000"/>
        </w:rPr>
      </w:pPr>
      <w:r w:rsidRPr="00A93587">
        <w:rPr>
          <w:rFonts w:hint="eastAsia"/>
          <w:u w:color="FF0000"/>
        </w:rPr>
        <w:t>（改正前）</w:t>
      </w:r>
    </w:p>
    <w:p w:rsidR="0084377B" w:rsidRPr="00A93587" w:rsidRDefault="0084377B" w:rsidP="0084377B">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w:t>
      </w:r>
      <w:r w:rsidRPr="00A93587">
        <w:rPr>
          <w:rFonts w:hint="eastAsia"/>
          <w:u w:val="single" w:color="FF0000"/>
        </w:rPr>
        <w:t>証券取引委員会規則</w:t>
      </w:r>
      <w:r w:rsidRPr="00A93587">
        <w:rPr>
          <w:rFonts w:hint="eastAsia"/>
          <w:u w:color="FF0000"/>
        </w:rPr>
        <w:t>で、これを定める。</w:t>
      </w:r>
    </w:p>
    <w:p w:rsidR="0084377B" w:rsidRPr="00A93587" w:rsidRDefault="0084377B" w:rsidP="0084377B">
      <w:pPr>
        <w:rPr>
          <w:rFonts w:hint="eastAsia"/>
          <w:u w:color="FF0000"/>
        </w:rPr>
      </w:pPr>
    </w:p>
    <w:p w:rsidR="0084377B" w:rsidRPr="00A93587" w:rsidRDefault="0084377B" w:rsidP="0084377B">
      <w:pPr>
        <w:ind w:left="178" w:hangingChars="85" w:hanging="178"/>
        <w:rPr>
          <w:rFonts w:hint="eastAsia"/>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240</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198</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236</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141</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29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31</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145</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137</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133</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23</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103</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23</w:t>
      </w:r>
      <w:r w:rsidRPr="00A93587">
        <w:rPr>
          <w:rFonts w:hint="eastAsia"/>
          <w:u w:color="FF0000"/>
        </w:rPr>
        <w:t>年</w:t>
      </w:r>
      <w:r w:rsidRPr="00A93587">
        <w:rPr>
          <w:rFonts w:hint="eastAsia"/>
          <w:u w:color="FF0000"/>
        </w:rPr>
        <w:t>4</w:t>
      </w:r>
      <w:r w:rsidRPr="00A93587">
        <w:rPr>
          <w:rFonts w:hint="eastAsia"/>
          <w:u w:color="FF0000"/>
        </w:rPr>
        <w:t>月</w:t>
      </w:r>
      <w:r w:rsidRPr="00A93587">
        <w:rPr>
          <w:rFonts w:hint="eastAsia"/>
          <w:u w:color="FF0000"/>
        </w:rPr>
        <w:t>13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25</w:t>
      </w:r>
      <w:r w:rsidRPr="00A93587">
        <w:rPr>
          <w:rFonts w:hint="eastAsia"/>
          <w:u w:color="FF0000"/>
        </w:rPr>
        <w:t>号】</w:t>
      </w:r>
    </w:p>
    <w:p w:rsidR="00BB6331" w:rsidRPr="00A93587" w:rsidRDefault="00BB6331" w:rsidP="00BB6331">
      <w:pPr>
        <w:rPr>
          <w:rFonts w:hint="eastAsia"/>
          <w:u w:color="FF0000"/>
        </w:rPr>
      </w:pPr>
    </w:p>
    <w:p w:rsidR="004E497C" w:rsidRPr="00A93587" w:rsidRDefault="004E497C" w:rsidP="004E497C">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第五条乃至第十四条、第十八条乃至第二十三条及び前二条の規定は、発行者が会社以外の者である場合に、これを準用する。この場合において、必要な事項は、証券取引委員会規則で、これを定める。</w:t>
      </w:r>
    </w:p>
    <w:p w:rsidR="00BB6331" w:rsidRPr="00A93587" w:rsidRDefault="00BB6331">
      <w:pPr>
        <w:rPr>
          <w:u w:color="FF0000"/>
        </w:rPr>
      </w:pPr>
    </w:p>
    <w:sectPr w:rsidR="00BB6331" w:rsidRPr="00A9358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489" w:rsidRDefault="00DF3489">
      <w:r>
        <w:separator/>
      </w:r>
    </w:p>
  </w:endnote>
  <w:endnote w:type="continuationSeparator" w:id="0">
    <w:p w:rsidR="00DF3489" w:rsidRDefault="00DF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6A62">
      <w:rPr>
        <w:rStyle w:val="a4"/>
        <w:noProof/>
      </w:rPr>
      <w:t>1</w:t>
    </w:r>
    <w:r>
      <w:rPr>
        <w:rStyle w:val="a4"/>
      </w:rPr>
      <w:fldChar w:fldCharType="end"/>
    </w:r>
  </w:p>
  <w:p w:rsidR="00BB6331" w:rsidRDefault="00767C4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489" w:rsidRDefault="00DF3489">
      <w:r>
        <w:separator/>
      </w:r>
    </w:p>
  </w:footnote>
  <w:footnote w:type="continuationSeparator" w:id="0">
    <w:p w:rsidR="00DF3489" w:rsidRDefault="00DF3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7F7E"/>
    <w:rsid w:val="00064195"/>
    <w:rsid w:val="002242DA"/>
    <w:rsid w:val="004E497C"/>
    <w:rsid w:val="00656A62"/>
    <w:rsid w:val="006B2C06"/>
    <w:rsid w:val="006C7407"/>
    <w:rsid w:val="00763A86"/>
    <w:rsid w:val="00767C44"/>
    <w:rsid w:val="0084377B"/>
    <w:rsid w:val="00852997"/>
    <w:rsid w:val="00875EE0"/>
    <w:rsid w:val="00A93587"/>
    <w:rsid w:val="00BB6331"/>
    <w:rsid w:val="00C7375D"/>
    <w:rsid w:val="00DF3489"/>
    <w:rsid w:val="00EB78A6"/>
    <w:rsid w:val="00ED11F1"/>
    <w:rsid w:val="00F26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AB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7C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85616">
      <w:bodyDiv w:val="1"/>
      <w:marLeft w:val="0"/>
      <w:marRight w:val="0"/>
      <w:marTop w:val="0"/>
      <w:marBottom w:val="0"/>
      <w:divBdr>
        <w:top w:val="none" w:sz="0" w:space="0" w:color="auto"/>
        <w:left w:val="none" w:sz="0" w:space="0" w:color="auto"/>
        <w:bottom w:val="none" w:sz="0" w:space="0" w:color="auto"/>
        <w:right w:val="none" w:sz="0" w:space="0" w:color="auto"/>
      </w:divBdr>
    </w:div>
    <w:div w:id="752819396">
      <w:bodyDiv w:val="1"/>
      <w:marLeft w:val="0"/>
      <w:marRight w:val="0"/>
      <w:marTop w:val="0"/>
      <w:marBottom w:val="0"/>
      <w:divBdr>
        <w:top w:val="none" w:sz="0" w:space="0" w:color="auto"/>
        <w:left w:val="none" w:sz="0" w:space="0" w:color="auto"/>
        <w:bottom w:val="none" w:sz="0" w:space="0" w:color="auto"/>
        <w:right w:val="none" w:sz="0" w:space="0" w:color="auto"/>
      </w:divBdr>
    </w:div>
    <w:div w:id="1290239000">
      <w:bodyDiv w:val="1"/>
      <w:marLeft w:val="0"/>
      <w:marRight w:val="0"/>
      <w:marTop w:val="0"/>
      <w:marBottom w:val="0"/>
      <w:divBdr>
        <w:top w:val="none" w:sz="0" w:space="0" w:color="auto"/>
        <w:left w:val="none" w:sz="0" w:space="0" w:color="auto"/>
        <w:bottom w:val="none" w:sz="0" w:space="0" w:color="auto"/>
        <w:right w:val="none" w:sz="0" w:space="0" w:color="auto"/>
      </w:divBdr>
    </w:div>
    <w:div w:id="1356996969">
      <w:bodyDiv w:val="1"/>
      <w:marLeft w:val="0"/>
      <w:marRight w:val="0"/>
      <w:marTop w:val="0"/>
      <w:marBottom w:val="0"/>
      <w:divBdr>
        <w:top w:val="none" w:sz="0" w:space="0" w:color="auto"/>
        <w:left w:val="none" w:sz="0" w:space="0" w:color="auto"/>
        <w:bottom w:val="none" w:sz="0" w:space="0" w:color="auto"/>
        <w:right w:val="none" w:sz="0" w:space="0" w:color="auto"/>
      </w:divBdr>
    </w:div>
    <w:div w:id="2093158306">
      <w:bodyDiv w:val="1"/>
      <w:marLeft w:val="0"/>
      <w:marRight w:val="0"/>
      <w:marTop w:val="0"/>
      <w:marBottom w:val="0"/>
      <w:divBdr>
        <w:top w:val="none" w:sz="0" w:space="0" w:color="auto"/>
        <w:left w:val="none" w:sz="0" w:space="0" w:color="auto"/>
        <w:bottom w:val="none" w:sz="0" w:space="0" w:color="auto"/>
        <w:right w:val="none" w:sz="0" w:space="0" w:color="auto"/>
      </w:divBdr>
    </w:div>
    <w:div w:id="210360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799</Words>
  <Characters>4559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vt:lpstr>
      <vt:lpstr>金融商品取引法第27条</vt:lpstr>
    </vt:vector>
  </TitlesOfParts>
  <Manager/>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dc:title>
  <dc:subject/>
  <dc:creator/>
  <cp:keywords/>
  <dc:description/>
  <cp:lastModifiedBy/>
  <cp:revision>1</cp:revision>
  <dcterms:created xsi:type="dcterms:W3CDTF">2024-09-02T01:45:00Z</dcterms:created>
  <dcterms:modified xsi:type="dcterms:W3CDTF">2024-09-02T01:45:00Z</dcterms:modified>
</cp:coreProperties>
</file>