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D79A3" w:rsidRDefault="009D79A3" w:rsidP="009D79A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D79A3" w:rsidRDefault="00BB6331" w:rsidP="00BB6331">
      <w:pPr>
        <w:rPr>
          <w:rFonts w:hint="eastAsia"/>
        </w:rPr>
      </w:pPr>
    </w:p>
    <w:p w:rsidR="00567C45" w:rsidRDefault="00567C45" w:rsidP="00567C45">
      <w:pPr>
        <w:rPr>
          <w:rFonts w:hint="eastAsia"/>
        </w:rPr>
      </w:pPr>
      <w:r>
        <w:rPr>
          <w:rFonts w:hint="eastAsia"/>
        </w:rPr>
        <w:t>（主要株主に関する規定の準用）</w:t>
      </w:r>
    </w:p>
    <w:p w:rsidR="00BB6331" w:rsidRDefault="00567C45" w:rsidP="0036691E">
      <w:pPr>
        <w:ind w:left="178" w:hangingChars="85" w:hanging="178"/>
        <w:rPr>
          <w:rFonts w:hint="eastAsia"/>
        </w:rPr>
      </w:pPr>
      <w:r>
        <w:rPr>
          <w:rFonts w:hint="eastAsia"/>
        </w:rPr>
        <w:t>第三十二条の四　前三条の規定は、金融商品取引業者を子会社（第二十九条の四第三項に規定する子会社をいう。）とする持株会社の株主又は出資者について準用する。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C3F72"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42B9D" w:rsidRDefault="00B42B9D" w:rsidP="00B42B9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6691E">
        <w:rPr>
          <w:rFonts w:hint="eastAsia"/>
        </w:rPr>
        <w:tab/>
      </w:r>
      <w:r w:rsidR="0036691E">
        <w:rPr>
          <w:rFonts w:hint="eastAsia"/>
        </w:rPr>
        <w:t>（改正なし）</w:t>
      </w:r>
    </w:p>
    <w:p w:rsidR="00363441" w:rsidRDefault="00BB6331" w:rsidP="00363441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63441" w:rsidRDefault="00363441" w:rsidP="00363441"/>
    <w:p w:rsidR="00363441" w:rsidRDefault="00363441" w:rsidP="00363441">
      <w:r>
        <w:rPr>
          <w:rFonts w:hint="eastAsia"/>
        </w:rPr>
        <w:t>（改正後）</w:t>
      </w:r>
    </w:p>
    <w:p w:rsidR="00363441" w:rsidRPr="00B42B9D" w:rsidRDefault="00363441" w:rsidP="00363441">
      <w:pPr>
        <w:rPr>
          <w:rFonts w:hint="eastAsia"/>
          <w:u w:val="single" w:color="FF0000"/>
        </w:rPr>
      </w:pPr>
      <w:r w:rsidRPr="00B42B9D">
        <w:rPr>
          <w:rFonts w:hint="eastAsia"/>
          <w:u w:val="single" w:color="FF0000"/>
        </w:rPr>
        <w:t>（主要株主に関する規定の準用）</w:t>
      </w:r>
    </w:p>
    <w:p w:rsidR="00363441" w:rsidRDefault="00363441" w:rsidP="00363441">
      <w:pPr>
        <w:ind w:left="178" w:hangingChars="85" w:hanging="178"/>
        <w:rPr>
          <w:rFonts w:hint="eastAsia"/>
        </w:rPr>
      </w:pPr>
      <w:r w:rsidRPr="00B42B9D">
        <w:rPr>
          <w:rFonts w:hint="eastAsia"/>
          <w:u w:val="single" w:color="FF0000"/>
        </w:rPr>
        <w:t>第三十二条の四</w:t>
      </w:r>
      <w:r>
        <w:rPr>
          <w:rFonts w:hint="eastAsia"/>
        </w:rPr>
        <w:t xml:space="preserve">　前三条の規定は、</w:t>
      </w:r>
      <w:r w:rsidRPr="00B42B9D">
        <w:rPr>
          <w:rFonts w:hint="eastAsia"/>
          <w:u w:val="single" w:color="FF0000"/>
        </w:rPr>
        <w:t>金融商品取引業者</w:t>
      </w:r>
      <w:r>
        <w:rPr>
          <w:rFonts w:hint="eastAsia"/>
        </w:rPr>
        <w:t>を子会社（</w:t>
      </w:r>
      <w:r w:rsidRPr="00B42B9D">
        <w:rPr>
          <w:rFonts w:hint="eastAsia"/>
          <w:u w:val="single" w:color="FF0000"/>
        </w:rPr>
        <w:t>第二十九条の四第三項</w:t>
      </w:r>
      <w:r>
        <w:rPr>
          <w:rFonts w:hint="eastAsia"/>
        </w:rPr>
        <w:t>に規定する子会社をいう。）とする持株会社の株主又は出資者について準用する。</w:t>
      </w:r>
    </w:p>
    <w:p w:rsidR="00363441" w:rsidRPr="00363441" w:rsidRDefault="00363441" w:rsidP="00363441">
      <w:pPr>
        <w:ind w:left="178" w:hangingChars="85" w:hanging="178"/>
      </w:pPr>
    </w:p>
    <w:p w:rsidR="00363441" w:rsidRDefault="00363441" w:rsidP="00363441">
      <w:pPr>
        <w:ind w:left="178" w:hangingChars="85" w:hanging="178"/>
      </w:pPr>
      <w:r>
        <w:rPr>
          <w:rFonts w:hint="eastAsia"/>
        </w:rPr>
        <w:t>（改正前）</w:t>
      </w:r>
    </w:p>
    <w:p w:rsidR="00363441" w:rsidRDefault="00363441" w:rsidP="0036344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42B9D" w:rsidRDefault="00B42B9D" w:rsidP="00B42B9D">
      <w:pPr>
        <w:ind w:left="178" w:hangingChars="85" w:hanging="178"/>
        <w:rPr>
          <w:rFonts w:hint="eastAsia"/>
        </w:rPr>
      </w:pPr>
      <w:r w:rsidRPr="00B42B9D">
        <w:rPr>
          <w:rFonts w:hint="eastAsia"/>
          <w:u w:val="single" w:color="FF0000"/>
        </w:rPr>
        <w:t>第三十三条の五</w:t>
      </w:r>
      <w:r>
        <w:rPr>
          <w:rFonts w:hint="eastAsia"/>
        </w:rPr>
        <w:t xml:space="preserve">　前三条の規定は、</w:t>
      </w:r>
      <w:r w:rsidRPr="00B42B9D">
        <w:rPr>
          <w:rFonts w:hint="eastAsia"/>
          <w:u w:val="single" w:color="FF0000"/>
        </w:rPr>
        <w:t>証券会社</w:t>
      </w:r>
      <w:r>
        <w:rPr>
          <w:rFonts w:hint="eastAsia"/>
        </w:rPr>
        <w:t>を子会社（</w:t>
      </w:r>
      <w:r w:rsidRPr="00B42B9D">
        <w:rPr>
          <w:rFonts w:hint="eastAsia"/>
          <w:u w:val="single" w:color="FF0000"/>
        </w:rPr>
        <w:t>第二十八条の四第三項</w:t>
      </w:r>
      <w:r>
        <w:rPr>
          <w:rFonts w:hint="eastAsia"/>
        </w:rPr>
        <w:t>に規定する子会社をいう。）とする持株会社の株主又は出資者について準用する。</w:t>
      </w:r>
    </w:p>
    <w:p w:rsidR="00B42B9D" w:rsidRPr="00DE48E7" w:rsidRDefault="00B42B9D" w:rsidP="00B42B9D"/>
    <w:p w:rsidR="00B42B9D" w:rsidRPr="00DE48E7" w:rsidRDefault="00B42B9D" w:rsidP="00B42B9D">
      <w:pPr>
        <w:rPr>
          <w:rFonts w:hint="eastAsia"/>
        </w:rPr>
      </w:pP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B42B9D" w:rsidRDefault="00B42B9D" w:rsidP="00B42B9D"/>
    <w:p w:rsidR="00B42B9D" w:rsidRDefault="00B42B9D" w:rsidP="00B42B9D">
      <w:r>
        <w:rPr>
          <w:rFonts w:hint="eastAsia"/>
        </w:rPr>
        <w:t>（改正後）</w:t>
      </w:r>
    </w:p>
    <w:p w:rsidR="00B42B9D" w:rsidRDefault="00B42B9D" w:rsidP="00B42B9D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第三十三条の五　前三条の規定は、証券会社を子会社（第二十八条の四第三項に規定する子会社をいう。）とする持株会社の株主又は出資者について準用する。</w:t>
      </w:r>
    </w:p>
    <w:p w:rsidR="00B42B9D" w:rsidRDefault="00B42B9D" w:rsidP="00B42B9D">
      <w:pPr>
        <w:ind w:left="178" w:hangingChars="85" w:hanging="178"/>
      </w:pPr>
    </w:p>
    <w:p w:rsidR="00B42B9D" w:rsidRDefault="00B42B9D" w:rsidP="00B42B9D">
      <w:pPr>
        <w:ind w:left="178" w:hangingChars="85" w:hanging="178"/>
      </w:pPr>
      <w:r>
        <w:rPr>
          <w:rFonts w:hint="eastAsia"/>
        </w:rPr>
        <w:t>（改正前）</w:t>
      </w:r>
    </w:p>
    <w:p w:rsidR="00B42B9D" w:rsidRDefault="00B42B9D" w:rsidP="00B42B9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42B9D" w:rsidRDefault="00B42B9D" w:rsidP="00B42B9D"/>
    <w:p w:rsidR="00BB6331" w:rsidRPr="00363441" w:rsidRDefault="00BB6331" w:rsidP="00B42B9D"/>
    <w:sectPr w:rsidR="00BB6331" w:rsidRPr="0036344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6F" w:rsidRDefault="00FF746F">
      <w:r>
        <w:separator/>
      </w:r>
    </w:p>
  </w:endnote>
  <w:endnote w:type="continuationSeparator" w:id="0">
    <w:p w:rsidR="00FF746F" w:rsidRDefault="00FF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0EBC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36691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6F" w:rsidRDefault="00FF746F">
      <w:r>
        <w:separator/>
      </w:r>
    </w:p>
  </w:footnote>
  <w:footnote w:type="continuationSeparator" w:id="0">
    <w:p w:rsidR="00FF746F" w:rsidRDefault="00FF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C3F72"/>
    <w:rsid w:val="00363441"/>
    <w:rsid w:val="0036691E"/>
    <w:rsid w:val="00550EBC"/>
    <w:rsid w:val="00567C45"/>
    <w:rsid w:val="00734636"/>
    <w:rsid w:val="007E0EDB"/>
    <w:rsid w:val="00997A6E"/>
    <w:rsid w:val="009D79A3"/>
    <w:rsid w:val="00A52976"/>
    <w:rsid w:val="00B42B9D"/>
    <w:rsid w:val="00BB6331"/>
    <w:rsid w:val="00BF1314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6691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金融商品取引法第32条の4</vt:lpstr>
      <vt:lpstr>金融商品取引法第32条の4</vt:lpstr>
    </vt:vector>
  </TitlesOfParts>
  <Manager/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金融商品取引法第32条の4</dc:title>
  <dc:subject/>
  <dc:creator/>
  <cp:keywords/>
  <dc:description/>
  <cp:lastModifiedBy/>
  <cp:revision>1</cp:revision>
  <dcterms:created xsi:type="dcterms:W3CDTF">2024-09-02T06:54:00Z</dcterms:created>
  <dcterms:modified xsi:type="dcterms:W3CDTF">2024-09-02T06:54:00Z</dcterms:modified>
</cp:coreProperties>
</file>