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85735" w:rsidRDefault="00C85735" w:rsidP="00C8573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85735" w:rsidRDefault="00BB6331" w:rsidP="00BB6331">
      <w:pPr>
        <w:rPr>
          <w:rFonts w:hint="eastAsia"/>
        </w:rPr>
      </w:pPr>
    </w:p>
    <w:p w:rsidR="006400D2" w:rsidRDefault="006400D2" w:rsidP="006400D2">
      <w:pPr>
        <w:rPr>
          <w:rFonts w:hint="eastAsia"/>
        </w:rPr>
      </w:pPr>
      <w:r>
        <w:rPr>
          <w:rFonts w:hint="eastAsia"/>
        </w:rPr>
        <w:t>（金融商品取引業者の自己計算取引等の制限）</w:t>
      </w:r>
    </w:p>
    <w:p w:rsidR="006400D2" w:rsidRDefault="006400D2" w:rsidP="00C0655D">
      <w:pPr>
        <w:ind w:left="178" w:hangingChars="85" w:hanging="178"/>
        <w:rPr>
          <w:rFonts w:hint="eastAsia"/>
        </w:rPr>
      </w:pPr>
      <w:r>
        <w:rPr>
          <w:rFonts w:hint="eastAsia"/>
        </w:rPr>
        <w:t>第百六十一条　内閣総理大臣は、金融商品取引業者等若しくは取引所取引許可業者が自己の計算において行う有価証券の売買を制限し、又は金融商品取引業者等若しくは取引所取引許可業者の行う過当な数量の売買であつて取引所金融商品市場若しくは店頭売買有価証券市場の秩序を害すると認められるものを制限するため、公益又は投資者保護のため必要かつ適当であると認める事項を内閣府令で定めることができる。</w:t>
      </w:r>
    </w:p>
    <w:p w:rsidR="00BB6331" w:rsidRDefault="006400D2" w:rsidP="00C0655D">
      <w:pPr>
        <w:ind w:left="178" w:hangingChars="85" w:hanging="178"/>
        <w:rPr>
          <w:rFonts w:hint="eastAsia"/>
        </w:rPr>
      </w:pPr>
      <w:r>
        <w:rPr>
          <w:rFonts w:hint="eastAsia"/>
        </w:rPr>
        <w:t>２</w:t>
      </w:r>
      <w:r w:rsidR="0036679B">
        <w:rPr>
          <w:rFonts w:hint="eastAsia"/>
        </w:rPr>
        <w:t xml:space="preserve">　</w:t>
      </w:r>
      <w:r>
        <w:rPr>
          <w:rFonts w:hint="eastAsia"/>
        </w:rPr>
        <w:t>前項の規定は、市場デリバティブ取引及び店頭デリバティブ取引について準用する。</w:t>
      </w:r>
    </w:p>
    <w:p w:rsidR="00641E16" w:rsidRDefault="00641E16" w:rsidP="00BB6331">
      <w:pPr>
        <w:rPr>
          <w:rFonts w:hint="eastAsia"/>
        </w:rPr>
      </w:pPr>
    </w:p>
    <w:p w:rsidR="00641E16" w:rsidRDefault="00641E16" w:rsidP="00BB6331">
      <w:pPr>
        <w:rPr>
          <w:rFonts w:hint="eastAsia"/>
        </w:rPr>
      </w:pPr>
    </w:p>
    <w:p w:rsidR="00BB6331" w:rsidRPr="00C46DE0"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46DE0">
        <w:rPr>
          <w:rFonts w:hint="eastAsia"/>
        </w:rPr>
        <w:t>（改正なし）</w:t>
      </w:r>
    </w:p>
    <w:p w:rsidR="001122D1" w:rsidRDefault="001122D1" w:rsidP="001122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0655D">
        <w:tab/>
      </w:r>
      <w:r w:rsidR="00C065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0655D" w:rsidRDefault="00C0655D" w:rsidP="00C0655D"/>
    <w:p w:rsidR="00C0655D" w:rsidRDefault="00C0655D" w:rsidP="00C0655D">
      <w:r>
        <w:rPr>
          <w:rFonts w:hint="eastAsia"/>
        </w:rPr>
        <w:t>（改正後）</w:t>
      </w:r>
    </w:p>
    <w:p w:rsidR="00C0655D" w:rsidRPr="0036679B" w:rsidRDefault="00C0655D" w:rsidP="00C0655D">
      <w:pPr>
        <w:rPr>
          <w:rFonts w:hint="eastAsia"/>
          <w:u w:color="FF0000"/>
        </w:rPr>
      </w:pPr>
      <w:r w:rsidRPr="0036679B">
        <w:rPr>
          <w:rFonts w:hint="eastAsia"/>
          <w:u w:val="single" w:color="FF0000"/>
        </w:rPr>
        <w:t>（金融商品取引業者の自己計算取引等の制限）</w:t>
      </w:r>
    </w:p>
    <w:p w:rsidR="00C0655D" w:rsidRPr="0036679B" w:rsidRDefault="00C0655D" w:rsidP="00C0655D">
      <w:pPr>
        <w:ind w:left="178" w:hangingChars="85" w:hanging="178"/>
        <w:rPr>
          <w:rFonts w:hint="eastAsia"/>
          <w:u w:color="FF0000"/>
        </w:rPr>
      </w:pPr>
      <w:r w:rsidRPr="0036679B">
        <w:rPr>
          <w:rFonts w:hint="eastAsia"/>
          <w:u w:color="FF0000"/>
        </w:rPr>
        <w:t>第百六十一条　内閣総理大臣は、</w:t>
      </w:r>
      <w:r w:rsidRPr="0036679B">
        <w:rPr>
          <w:rFonts w:hint="eastAsia"/>
          <w:u w:val="single" w:color="FF0000"/>
        </w:rPr>
        <w:t>金融商品取引業者等若しくは取引所取引許可業者</w:t>
      </w:r>
      <w:r w:rsidRPr="0036679B">
        <w:rPr>
          <w:rFonts w:hint="eastAsia"/>
          <w:u w:color="FF0000"/>
        </w:rPr>
        <w:t>が自己の計算において行う有価証券の売買を制限し、又は</w:t>
      </w:r>
      <w:r w:rsidRPr="0036679B">
        <w:rPr>
          <w:rFonts w:hint="eastAsia"/>
          <w:u w:val="single" w:color="FF0000"/>
        </w:rPr>
        <w:t>金融商品取引業者等若しくは取引所取引許可業者</w:t>
      </w:r>
      <w:r w:rsidRPr="0036679B">
        <w:rPr>
          <w:rFonts w:hint="eastAsia"/>
          <w:u w:color="FF0000"/>
        </w:rPr>
        <w:t>の行う過当な数量の売買であつて</w:t>
      </w:r>
      <w:r w:rsidRPr="0036679B">
        <w:rPr>
          <w:rFonts w:hint="eastAsia"/>
          <w:u w:val="single" w:color="FF0000"/>
        </w:rPr>
        <w:t>取引所金融商品市場</w:t>
      </w:r>
      <w:r w:rsidRPr="0036679B">
        <w:rPr>
          <w:rFonts w:hint="eastAsia"/>
          <w:u w:color="FF0000"/>
        </w:rPr>
        <w:t>若しくは店頭売買有価証券市場の秩序を害すると認められるものを制限するため、公益又は投資者保護のため必要かつ適当であると認める事項を内閣府令で定めることができる。</w:t>
      </w:r>
    </w:p>
    <w:p w:rsidR="00C0655D" w:rsidRPr="0036679B" w:rsidRDefault="00C0655D" w:rsidP="00C0655D">
      <w:pPr>
        <w:ind w:left="178" w:hangingChars="85" w:hanging="178"/>
        <w:rPr>
          <w:rFonts w:hint="eastAsia"/>
          <w:u w:color="FF0000"/>
        </w:rPr>
      </w:pPr>
      <w:r w:rsidRPr="0036679B">
        <w:rPr>
          <w:rFonts w:hint="eastAsia"/>
          <w:u w:val="single" w:color="FF0000"/>
        </w:rPr>
        <w:t>２</w:t>
      </w:r>
      <w:r w:rsidR="0036679B" w:rsidRPr="0036679B">
        <w:rPr>
          <w:rFonts w:hint="eastAsia"/>
          <w:u w:color="FF0000"/>
        </w:rPr>
        <w:t xml:space="preserve">　</w:t>
      </w:r>
      <w:r w:rsidRPr="0036679B">
        <w:rPr>
          <w:rFonts w:hint="eastAsia"/>
          <w:u w:color="FF0000"/>
        </w:rPr>
        <w:t>前項の規定は、</w:t>
      </w:r>
      <w:r w:rsidRPr="0036679B">
        <w:rPr>
          <w:rFonts w:hint="eastAsia"/>
          <w:u w:val="single" w:color="FF0000"/>
        </w:rPr>
        <w:t>市場デリバティブ取引及び店頭デリバティブ取引</w:t>
      </w:r>
      <w:r w:rsidRPr="0036679B">
        <w:rPr>
          <w:rFonts w:hint="eastAsia"/>
          <w:u w:color="FF0000"/>
        </w:rPr>
        <w:t>について準用する。</w:t>
      </w:r>
    </w:p>
    <w:p w:rsidR="00C0655D" w:rsidRPr="0036679B" w:rsidRDefault="00C0655D" w:rsidP="00C0655D">
      <w:pPr>
        <w:ind w:left="178" w:hangingChars="85" w:hanging="178"/>
        <w:rPr>
          <w:u w:color="FF0000"/>
        </w:rPr>
      </w:pPr>
    </w:p>
    <w:p w:rsidR="00C0655D" w:rsidRPr="0036679B" w:rsidRDefault="00C0655D" w:rsidP="00C0655D">
      <w:pPr>
        <w:ind w:left="178" w:hangingChars="85" w:hanging="178"/>
        <w:rPr>
          <w:u w:color="FF0000"/>
        </w:rPr>
      </w:pPr>
      <w:r w:rsidRPr="0036679B">
        <w:rPr>
          <w:rFonts w:hint="eastAsia"/>
          <w:u w:color="FF0000"/>
        </w:rPr>
        <w:t>（改正前）</w:t>
      </w:r>
    </w:p>
    <w:p w:rsidR="00C0655D" w:rsidRPr="0036679B" w:rsidRDefault="00C0655D" w:rsidP="00C0655D">
      <w:pPr>
        <w:rPr>
          <w:u w:val="single" w:color="FF0000"/>
        </w:rPr>
      </w:pPr>
      <w:r w:rsidRPr="0036679B">
        <w:rPr>
          <w:rFonts w:hint="eastAsia"/>
          <w:u w:val="single" w:color="FF0000"/>
        </w:rPr>
        <w:t>（新設）</w:t>
      </w:r>
    </w:p>
    <w:p w:rsidR="00C0655D" w:rsidRPr="0036679B" w:rsidRDefault="00C0655D" w:rsidP="00C0655D">
      <w:pPr>
        <w:ind w:left="178" w:hangingChars="85" w:hanging="178"/>
        <w:rPr>
          <w:rFonts w:hint="eastAsia"/>
          <w:u w:color="FF0000"/>
        </w:rPr>
      </w:pPr>
      <w:r w:rsidRPr="0036679B">
        <w:rPr>
          <w:rFonts w:hint="eastAsia"/>
          <w:u w:color="FF0000"/>
        </w:rPr>
        <w:lastRenderedPageBreak/>
        <w:t>第百六十一条　内閣総理大臣は、</w:t>
      </w:r>
      <w:r w:rsidRPr="0036679B">
        <w:rPr>
          <w:rFonts w:hint="eastAsia"/>
          <w:u w:val="single" w:color="FF0000"/>
        </w:rPr>
        <w:t>証券会社、許可外国証券業者若しくは登録金融機関</w:t>
      </w:r>
      <w:r w:rsidRPr="0036679B">
        <w:rPr>
          <w:rFonts w:hint="eastAsia"/>
          <w:u w:color="FF0000"/>
        </w:rPr>
        <w:t>が自己の計算において行う有価証券の売買を制限し、又は</w:t>
      </w:r>
      <w:r w:rsidRPr="0036679B">
        <w:rPr>
          <w:rFonts w:hint="eastAsia"/>
          <w:u w:val="single" w:color="FF0000"/>
        </w:rPr>
        <w:t>証券会社、許可外国証券業者若しくは登録金融機関</w:t>
      </w:r>
      <w:r w:rsidRPr="0036679B">
        <w:rPr>
          <w:rFonts w:hint="eastAsia"/>
          <w:u w:color="FF0000"/>
        </w:rPr>
        <w:t>の行う過当な数量の売買であつて</w:t>
      </w:r>
      <w:r w:rsidRPr="0036679B">
        <w:rPr>
          <w:rFonts w:hint="eastAsia"/>
          <w:u w:val="single" w:color="FF0000"/>
        </w:rPr>
        <w:t>取引所有価証券市場</w:t>
      </w:r>
      <w:r w:rsidRPr="0036679B">
        <w:rPr>
          <w:rFonts w:hint="eastAsia"/>
          <w:u w:color="FF0000"/>
        </w:rPr>
        <w:t>若しくは店頭売買有価証券市場の秩序を害すると認められるものを制限するため、公益又は投資者保護のため必要かつ適当であると認める事項を内閣府令で定めることができる。</w:t>
      </w:r>
    </w:p>
    <w:p w:rsidR="00C0655D" w:rsidRPr="0036679B" w:rsidRDefault="0036679B" w:rsidP="00C0655D">
      <w:pPr>
        <w:ind w:left="178" w:hangingChars="85" w:hanging="178"/>
        <w:rPr>
          <w:rFonts w:hint="eastAsia"/>
          <w:u w:color="FF0000"/>
        </w:rPr>
      </w:pPr>
      <w:r w:rsidRPr="0036679B">
        <w:rPr>
          <w:rFonts w:hint="eastAsia"/>
          <w:u w:val="single" w:color="FF0000"/>
        </w:rPr>
        <w:t>②</w:t>
      </w:r>
      <w:r w:rsidRPr="0036679B">
        <w:rPr>
          <w:rFonts w:hint="eastAsia"/>
          <w:u w:color="FF0000"/>
        </w:rPr>
        <w:t xml:space="preserve">　</w:t>
      </w:r>
      <w:r w:rsidR="00C0655D" w:rsidRPr="0036679B">
        <w:rPr>
          <w:rFonts w:hint="eastAsia"/>
          <w:u w:color="FF0000"/>
        </w:rPr>
        <w:t>前項の規定は、</w:t>
      </w:r>
      <w:r w:rsidR="00C0655D" w:rsidRPr="0036679B">
        <w:rPr>
          <w:rFonts w:hint="eastAsia"/>
          <w:u w:val="single" w:color="FF0000"/>
        </w:rPr>
        <w:t>有価証券指数等先物取引、有価証券オプション取引及び有価証券店頭デリバティブ取引</w:t>
      </w:r>
      <w:r w:rsidR="00C0655D" w:rsidRPr="0036679B">
        <w:rPr>
          <w:rFonts w:hint="eastAsia"/>
          <w:u w:color="FF0000"/>
        </w:rPr>
        <w:t>について準用する。</w:t>
      </w:r>
    </w:p>
    <w:p w:rsidR="00C0655D" w:rsidRPr="0036679B" w:rsidRDefault="00C0655D" w:rsidP="00C0655D">
      <w:pPr>
        <w:rPr>
          <w:u w:color="FF0000"/>
        </w:rPr>
      </w:pPr>
    </w:p>
    <w:p w:rsidR="00C0655D" w:rsidRPr="0036679B" w:rsidRDefault="00C0655D" w:rsidP="00C0655D">
      <w:pPr>
        <w:ind w:left="178" w:hangingChars="85" w:hanging="178"/>
        <w:rPr>
          <w:u w:color="FF0000"/>
        </w:rPr>
      </w:pP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17</w:t>
      </w:r>
      <w:r w:rsidRPr="0036679B">
        <w:rPr>
          <w:rFonts w:hint="eastAsia"/>
          <w:u w:color="FF0000"/>
        </w:rPr>
        <w:t>年</w:t>
      </w:r>
      <w:r w:rsidRPr="0036679B">
        <w:rPr>
          <w:rFonts w:hint="eastAsia"/>
          <w:u w:color="FF0000"/>
        </w:rPr>
        <w:t>10</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102</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17</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26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87</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17</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76</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17</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40</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165</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159</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154</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147</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124</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97</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88</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87</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76</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43</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15</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30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132</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15</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67</w:t>
      </w:r>
      <w:r w:rsidRPr="0036679B">
        <w:rPr>
          <w:rFonts w:hint="eastAsia"/>
          <w:u w:color="FF0000"/>
        </w:rPr>
        <w:t>号】</w:t>
      </w:r>
      <w:r w:rsidR="0036679B">
        <w:tab/>
      </w:r>
      <w:r w:rsidR="0036679B">
        <w:rPr>
          <w:rFonts w:hint="eastAsia"/>
        </w:rPr>
        <w:t>（改正なし）</w:t>
      </w:r>
    </w:p>
    <w:p w:rsidR="000A1CFB" w:rsidRPr="0036679B" w:rsidRDefault="00BB6331" w:rsidP="000A1CFB">
      <w:pPr>
        <w:rPr>
          <w:u w:color="FF0000"/>
        </w:rPr>
      </w:pPr>
      <w:r w:rsidRPr="0036679B">
        <w:rPr>
          <w:rFonts w:hint="eastAsia"/>
          <w:u w:color="FF0000"/>
        </w:rPr>
        <w:t>【平成</w:t>
      </w:r>
      <w:r w:rsidRPr="0036679B">
        <w:rPr>
          <w:rFonts w:hint="eastAsia"/>
          <w:u w:color="FF0000"/>
        </w:rPr>
        <w:t>15</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54</w:t>
      </w:r>
      <w:r w:rsidRPr="0036679B">
        <w:rPr>
          <w:rFonts w:hint="eastAsia"/>
          <w:u w:color="FF0000"/>
        </w:rPr>
        <w:t>号】</w:t>
      </w:r>
    </w:p>
    <w:p w:rsidR="000A1CFB" w:rsidRPr="0036679B" w:rsidRDefault="000A1CFB" w:rsidP="000A1CFB">
      <w:pPr>
        <w:rPr>
          <w:u w:color="FF0000"/>
        </w:rPr>
      </w:pPr>
    </w:p>
    <w:p w:rsidR="000A1CFB" w:rsidRPr="0036679B" w:rsidRDefault="000A1CFB" w:rsidP="000A1CFB">
      <w:pPr>
        <w:rPr>
          <w:u w:color="FF0000"/>
        </w:rPr>
      </w:pPr>
      <w:r w:rsidRPr="0036679B">
        <w:rPr>
          <w:rFonts w:hint="eastAsia"/>
          <w:u w:color="FF0000"/>
        </w:rPr>
        <w:t>（改正後）</w:t>
      </w:r>
    </w:p>
    <w:p w:rsidR="000A1CFB" w:rsidRPr="0036679B" w:rsidRDefault="000A1CFB" w:rsidP="000A1CFB">
      <w:pPr>
        <w:ind w:left="178" w:hangingChars="85" w:hanging="178"/>
        <w:rPr>
          <w:rFonts w:hint="eastAsia"/>
          <w:u w:color="FF0000"/>
        </w:rPr>
      </w:pPr>
      <w:r w:rsidRPr="0036679B">
        <w:rPr>
          <w:rFonts w:hint="eastAsia"/>
          <w:u w:color="FF0000"/>
        </w:rPr>
        <w:t>第百六十一条　内閣総理大臣は、</w:t>
      </w:r>
      <w:r w:rsidRPr="0036679B">
        <w:rPr>
          <w:rFonts w:hint="eastAsia"/>
          <w:u w:val="single" w:color="FF0000"/>
        </w:rPr>
        <w:t>証券会社、許可外国証券業者</w:t>
      </w:r>
      <w:r w:rsidRPr="0036679B">
        <w:rPr>
          <w:rFonts w:hint="eastAsia"/>
          <w:u w:color="FF0000"/>
        </w:rPr>
        <w:t>若しくは登録金融機関が自己の計算において行う有価証券の売買を制限し、又は</w:t>
      </w:r>
      <w:r w:rsidRPr="0036679B">
        <w:rPr>
          <w:rFonts w:hint="eastAsia"/>
          <w:u w:val="single" w:color="FF0000"/>
        </w:rPr>
        <w:t>証券会社、許可外国証券業者</w:t>
      </w:r>
      <w:r w:rsidRPr="0036679B">
        <w:rPr>
          <w:rFonts w:hint="eastAsia"/>
          <w:u w:color="FF0000"/>
        </w:rPr>
        <w:t>若しくは登録金融機関の行う過当な数量の売買であつて取引所有価証券市場若しくは店頭売買有価証券市場の秩序を害すると認められるものを制限するため、公益又は投資者保護のため必要かつ適当であると認める事項を内閣府令で定めることができる。</w:t>
      </w:r>
    </w:p>
    <w:p w:rsidR="000A1CFB" w:rsidRPr="0036679B" w:rsidRDefault="000A1CFB" w:rsidP="000A1CFB">
      <w:pPr>
        <w:ind w:left="178" w:hangingChars="85" w:hanging="178"/>
        <w:rPr>
          <w:rFonts w:hint="eastAsia"/>
          <w:u w:color="FF0000"/>
        </w:rPr>
      </w:pPr>
      <w:r w:rsidRPr="0036679B">
        <w:rPr>
          <w:rFonts w:hint="eastAsia"/>
          <w:u w:color="FF0000"/>
        </w:rPr>
        <w:t>②　前項の規定は、有価証券指数等先物取引、有価証券オプション取引及び有価証券店頭デリバティブ取引について準用する。</w:t>
      </w:r>
    </w:p>
    <w:p w:rsidR="000A1CFB" w:rsidRPr="0036679B" w:rsidRDefault="000A1CFB" w:rsidP="000A1CFB">
      <w:pPr>
        <w:ind w:left="178" w:hangingChars="85" w:hanging="178"/>
        <w:rPr>
          <w:u w:color="FF0000"/>
        </w:rPr>
      </w:pPr>
    </w:p>
    <w:p w:rsidR="000A1CFB" w:rsidRPr="0036679B" w:rsidRDefault="000A1CFB" w:rsidP="000A1CFB">
      <w:pPr>
        <w:ind w:left="178" w:hangingChars="85" w:hanging="178"/>
        <w:rPr>
          <w:u w:color="FF0000"/>
        </w:rPr>
      </w:pPr>
      <w:r w:rsidRPr="0036679B">
        <w:rPr>
          <w:rFonts w:hint="eastAsia"/>
          <w:u w:color="FF0000"/>
        </w:rPr>
        <w:lastRenderedPageBreak/>
        <w:t>（改正前）</w:t>
      </w:r>
    </w:p>
    <w:p w:rsidR="000A1CFB" w:rsidRPr="0036679B" w:rsidRDefault="000A1CFB" w:rsidP="000A1CFB">
      <w:pPr>
        <w:ind w:left="178" w:hangingChars="85" w:hanging="178"/>
        <w:rPr>
          <w:rFonts w:hint="eastAsia"/>
          <w:u w:color="FF0000"/>
        </w:rPr>
      </w:pPr>
      <w:r w:rsidRPr="0036679B">
        <w:rPr>
          <w:rFonts w:hint="eastAsia"/>
          <w:u w:color="FF0000"/>
        </w:rPr>
        <w:t>第百六十一条　内閣総理大臣は、</w:t>
      </w:r>
      <w:r w:rsidRPr="0036679B">
        <w:rPr>
          <w:rFonts w:hint="eastAsia"/>
          <w:u w:val="single" w:color="FF0000"/>
        </w:rPr>
        <w:t>証券会社</w:t>
      </w:r>
      <w:r w:rsidRPr="0036679B">
        <w:rPr>
          <w:rFonts w:hint="eastAsia"/>
          <w:u w:color="FF0000"/>
        </w:rPr>
        <w:t>若しくは登録金融機関が自己の計算において行う有価証券の売買を制限し、又は</w:t>
      </w:r>
      <w:r w:rsidRPr="0036679B">
        <w:rPr>
          <w:rFonts w:hint="eastAsia"/>
          <w:u w:val="single" w:color="FF0000"/>
        </w:rPr>
        <w:t>証券会社</w:t>
      </w:r>
      <w:r w:rsidRPr="0036679B">
        <w:rPr>
          <w:rFonts w:hint="eastAsia"/>
          <w:u w:color="FF0000"/>
        </w:rPr>
        <w:t>若しくは登録金融機関の行う過当な数量の売買であつて取引所有価証券市場若しくは店頭売買有価証券市場の秩序を害すると認められるものを制限するため、公益又は投資者保護のため必要かつ適当であると認める事項を内閣府令で定めることができる。</w:t>
      </w:r>
    </w:p>
    <w:p w:rsidR="000A1CFB" w:rsidRPr="0036679B" w:rsidRDefault="000A1CFB" w:rsidP="000A1CFB">
      <w:pPr>
        <w:ind w:left="178" w:hangingChars="85" w:hanging="178"/>
        <w:rPr>
          <w:rFonts w:hint="eastAsia"/>
          <w:u w:color="FF0000"/>
        </w:rPr>
      </w:pPr>
      <w:r w:rsidRPr="0036679B">
        <w:rPr>
          <w:rFonts w:hint="eastAsia"/>
          <w:u w:color="FF0000"/>
        </w:rPr>
        <w:t>②　前項の規定は、有価証券指数等先物取引、有価証券オプション取引及び有価証券店頭デリバティブ取引について準用する。</w:t>
      </w:r>
    </w:p>
    <w:p w:rsidR="000A1CFB" w:rsidRPr="0036679B" w:rsidRDefault="000A1CFB" w:rsidP="000A1CFB">
      <w:pPr>
        <w:rPr>
          <w:u w:color="FF0000"/>
        </w:rPr>
      </w:pPr>
    </w:p>
    <w:p w:rsidR="00BB6331" w:rsidRPr="0036679B" w:rsidRDefault="00BB6331" w:rsidP="00BB6331">
      <w:pPr>
        <w:rPr>
          <w:rFonts w:hint="eastAsia"/>
          <w:u w:color="FF0000"/>
        </w:rPr>
      </w:pP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152</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47</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30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134</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28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129</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117</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80</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27</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41</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129</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27</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126</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97</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96</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93</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91</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22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225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22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160</w:t>
      </w:r>
      <w:r w:rsidRPr="0036679B">
        <w:rPr>
          <w:rFonts w:hint="eastAsia"/>
          <w:u w:color="FF0000"/>
        </w:rPr>
        <w:t>号】</w:t>
      </w:r>
    </w:p>
    <w:p w:rsidR="00356FAF" w:rsidRPr="0036679B" w:rsidRDefault="00356FAF" w:rsidP="00356FAF">
      <w:pPr>
        <w:rPr>
          <w:u w:color="FF0000"/>
        </w:rPr>
      </w:pPr>
    </w:p>
    <w:p w:rsidR="00356FAF" w:rsidRPr="0036679B" w:rsidRDefault="00356FAF" w:rsidP="00356FAF">
      <w:pPr>
        <w:rPr>
          <w:u w:color="FF0000"/>
        </w:rPr>
      </w:pPr>
      <w:r w:rsidRPr="0036679B">
        <w:rPr>
          <w:rFonts w:hint="eastAsia"/>
          <w:u w:color="FF0000"/>
        </w:rPr>
        <w:t>（改正後）</w:t>
      </w:r>
    </w:p>
    <w:p w:rsidR="00356FAF" w:rsidRPr="0036679B" w:rsidRDefault="00356FAF" w:rsidP="00356FAF">
      <w:pPr>
        <w:ind w:left="178" w:hangingChars="85" w:hanging="178"/>
        <w:rPr>
          <w:rFonts w:hint="eastAsia"/>
          <w:u w:color="FF0000"/>
        </w:rPr>
      </w:pPr>
      <w:r w:rsidRPr="0036679B">
        <w:rPr>
          <w:rFonts w:hint="eastAsia"/>
          <w:u w:color="FF0000"/>
        </w:rPr>
        <w:t xml:space="preserve">第百六十一条　</w:t>
      </w:r>
      <w:r w:rsidR="004534ED" w:rsidRPr="0036679B">
        <w:rPr>
          <w:rFonts w:hint="eastAsia"/>
          <w:u w:val="double" w:color="FF0000"/>
        </w:rPr>
        <w:t>内閣総理大臣</w:t>
      </w:r>
      <w:r w:rsidRPr="0036679B">
        <w:rPr>
          <w:rFonts w:hint="eastAsia"/>
          <w:u w:color="FF0000"/>
        </w:rPr>
        <w:t>は、証券会社若しくは登録金融機関が自己の計算において行う有価証券の売買を制限し、又は証券会社若しくは登録金融機関の行う過当な数量の売買であつて取引所有価証券市場若しくは店頭売買有価証券市場の秩序を害すると認められるものを制限するため、公益又は投資者保護のため必要かつ適当であると認める事項を</w:t>
      </w:r>
      <w:r w:rsidR="004534ED" w:rsidRPr="0036679B">
        <w:rPr>
          <w:rFonts w:hint="eastAsia"/>
          <w:u w:val="double" w:color="FF0000"/>
        </w:rPr>
        <w:t>内閣府令</w:t>
      </w:r>
      <w:r w:rsidRPr="0036679B">
        <w:rPr>
          <w:rFonts w:hint="eastAsia"/>
          <w:u w:color="FF0000"/>
        </w:rPr>
        <w:t>で定めることができる。</w:t>
      </w:r>
    </w:p>
    <w:p w:rsidR="00356FAF" w:rsidRPr="0036679B" w:rsidRDefault="00356FAF" w:rsidP="00356FAF">
      <w:pPr>
        <w:ind w:left="178" w:hangingChars="85" w:hanging="178"/>
        <w:rPr>
          <w:rFonts w:hint="eastAsia"/>
          <w:u w:color="FF0000"/>
        </w:rPr>
      </w:pPr>
      <w:r w:rsidRPr="0036679B">
        <w:rPr>
          <w:rFonts w:hint="eastAsia"/>
          <w:u w:color="FF0000"/>
        </w:rPr>
        <w:lastRenderedPageBreak/>
        <w:t>②　前項の規定は、有価証券指数等先物取引、有価証券オプション取引及び有価証券店頭デリバティブ取引について準用する。</w:t>
      </w:r>
    </w:p>
    <w:p w:rsidR="00356FAF" w:rsidRPr="0036679B" w:rsidRDefault="00356FAF" w:rsidP="00356FAF">
      <w:pPr>
        <w:ind w:left="178" w:hangingChars="85" w:hanging="178"/>
        <w:rPr>
          <w:u w:color="FF0000"/>
        </w:rPr>
      </w:pPr>
    </w:p>
    <w:p w:rsidR="00356FAF" w:rsidRPr="0036679B" w:rsidRDefault="00356FAF" w:rsidP="00356FAF">
      <w:pPr>
        <w:ind w:left="178" w:hangingChars="85" w:hanging="178"/>
        <w:rPr>
          <w:u w:color="FF0000"/>
        </w:rPr>
      </w:pPr>
      <w:r w:rsidRPr="0036679B">
        <w:rPr>
          <w:rFonts w:hint="eastAsia"/>
          <w:u w:color="FF0000"/>
        </w:rPr>
        <w:t>（改正前）</w:t>
      </w:r>
    </w:p>
    <w:p w:rsidR="00356FAF" w:rsidRPr="0036679B" w:rsidRDefault="00356FAF" w:rsidP="00356FAF">
      <w:pPr>
        <w:ind w:left="178" w:hangingChars="85" w:hanging="178"/>
        <w:rPr>
          <w:rFonts w:hint="eastAsia"/>
          <w:u w:color="FF0000"/>
        </w:rPr>
      </w:pPr>
      <w:r w:rsidRPr="0036679B">
        <w:rPr>
          <w:rFonts w:hint="eastAsia"/>
          <w:u w:color="FF0000"/>
        </w:rPr>
        <w:t xml:space="preserve">第百六十一条　</w:t>
      </w:r>
      <w:r w:rsidRPr="0036679B">
        <w:rPr>
          <w:rFonts w:hint="eastAsia"/>
          <w:u w:val="single" w:color="FF0000"/>
        </w:rPr>
        <w:t>大蔵大臣</w:t>
      </w:r>
      <w:r w:rsidRPr="0036679B">
        <w:rPr>
          <w:rFonts w:hint="eastAsia"/>
          <w:u w:color="FF0000"/>
        </w:rPr>
        <w:t>は、証券会社若しくは登録金融機関が自己の計算において行う有価証券の売買を制限し、又は証券会社若しくは登録金融機関の行う過当な数量の売買であつて取引所有価証券市場若しくは店頭売買有価証券市場の秩序を害すると認められるものを制限するため、公益又は投資者保護のため必要かつ適当であると認める事項を</w:t>
      </w:r>
      <w:r w:rsidRPr="0036679B">
        <w:rPr>
          <w:rFonts w:hint="eastAsia"/>
          <w:u w:val="single" w:color="FF0000"/>
        </w:rPr>
        <w:t>大蔵省令</w:t>
      </w:r>
      <w:r w:rsidRPr="0036679B">
        <w:rPr>
          <w:rFonts w:hint="eastAsia"/>
          <w:u w:color="FF0000"/>
        </w:rPr>
        <w:t>で定めることができる。</w:t>
      </w:r>
    </w:p>
    <w:p w:rsidR="00356FAF" w:rsidRPr="0036679B" w:rsidRDefault="00356FAF" w:rsidP="00356FAF">
      <w:pPr>
        <w:ind w:left="178" w:hangingChars="85" w:hanging="178"/>
        <w:rPr>
          <w:rFonts w:hint="eastAsia"/>
          <w:u w:color="FF0000"/>
        </w:rPr>
      </w:pPr>
      <w:r w:rsidRPr="0036679B">
        <w:rPr>
          <w:rFonts w:hint="eastAsia"/>
          <w:u w:color="FF0000"/>
        </w:rPr>
        <w:t>②　前項の規定は、有価証券指数等先物取引、有価証券オプション取引及び有価証券店頭デリバティブ取引について準用する。</w:t>
      </w:r>
    </w:p>
    <w:p w:rsidR="00356FAF" w:rsidRPr="0036679B" w:rsidRDefault="00356FAF" w:rsidP="00356FAF">
      <w:pPr>
        <w:rPr>
          <w:u w:color="FF0000"/>
        </w:rPr>
      </w:pPr>
    </w:p>
    <w:p w:rsidR="00356FAF" w:rsidRPr="0036679B" w:rsidRDefault="00356FAF" w:rsidP="00BB6331">
      <w:pPr>
        <w:rPr>
          <w:rFonts w:hint="eastAsia"/>
          <w:u w:color="FF0000"/>
        </w:rPr>
      </w:pP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151</w:t>
      </w:r>
      <w:r w:rsidRPr="0036679B">
        <w:rPr>
          <w:rFonts w:hint="eastAsia"/>
          <w:u w:color="FF0000"/>
        </w:rPr>
        <w:t>号】</w:t>
      </w:r>
      <w:r w:rsidR="00356FAF" w:rsidRPr="0036679B">
        <w:rPr>
          <w:u w:color="FF0000"/>
        </w:rPr>
        <w:tab/>
      </w:r>
      <w:r w:rsidR="00356FAF"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8</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125</w:t>
      </w:r>
      <w:r w:rsidRPr="0036679B">
        <w:rPr>
          <w:rFonts w:hint="eastAsia"/>
          <w:u w:color="FF0000"/>
        </w:rPr>
        <w:t>号】</w:t>
      </w:r>
      <w:r w:rsidR="00356FAF" w:rsidRPr="0036679B">
        <w:rPr>
          <w:u w:color="FF0000"/>
        </w:rPr>
        <w:tab/>
      </w:r>
      <w:r w:rsidR="00356FAF"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80</w:t>
      </w:r>
      <w:r w:rsidRPr="0036679B">
        <w:rPr>
          <w:rFonts w:hint="eastAsia"/>
          <w:u w:color="FF0000"/>
        </w:rPr>
        <w:t>号】</w:t>
      </w:r>
      <w:r w:rsidR="00356FAF" w:rsidRPr="0036679B">
        <w:rPr>
          <w:u w:color="FF0000"/>
        </w:rPr>
        <w:tab/>
      </w:r>
      <w:r w:rsidR="00356FAF"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10</w:t>
      </w:r>
      <w:r w:rsidRPr="0036679B">
        <w:rPr>
          <w:rFonts w:hint="eastAsia"/>
          <w:u w:color="FF0000"/>
        </w:rPr>
        <w:t>年</w:t>
      </w:r>
      <w:r w:rsidRPr="0036679B">
        <w:rPr>
          <w:rFonts w:hint="eastAsia"/>
          <w:u w:color="FF0000"/>
        </w:rPr>
        <w:t>10</w:t>
      </w:r>
      <w:r w:rsidRPr="0036679B">
        <w:rPr>
          <w:rFonts w:hint="eastAsia"/>
          <w:u w:color="FF0000"/>
        </w:rPr>
        <w:t>月</w:t>
      </w:r>
      <w:r w:rsidRPr="0036679B">
        <w:rPr>
          <w:rFonts w:hint="eastAsia"/>
          <w:u w:color="FF0000"/>
        </w:rPr>
        <w:t>16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131</w:t>
      </w:r>
      <w:r w:rsidRPr="0036679B">
        <w:rPr>
          <w:rFonts w:hint="eastAsia"/>
          <w:u w:color="FF0000"/>
        </w:rPr>
        <w:t>号】</w:t>
      </w:r>
      <w:r w:rsidR="00356FAF" w:rsidRPr="0036679B">
        <w:rPr>
          <w:u w:color="FF0000"/>
        </w:rPr>
        <w:tab/>
      </w:r>
      <w:r w:rsidR="00356FAF"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10</w:t>
      </w:r>
      <w:r w:rsidRPr="0036679B">
        <w:rPr>
          <w:rFonts w:hint="eastAsia"/>
          <w:u w:color="FF0000"/>
        </w:rPr>
        <w:t>年</w:t>
      </w:r>
      <w:r w:rsidRPr="0036679B">
        <w:rPr>
          <w:rFonts w:hint="eastAsia"/>
          <w:u w:color="FF0000"/>
        </w:rPr>
        <w:t>10</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118</w:t>
      </w:r>
      <w:r w:rsidRPr="0036679B">
        <w:rPr>
          <w:rFonts w:hint="eastAsia"/>
          <w:u w:color="FF0000"/>
        </w:rPr>
        <w:t>号】</w:t>
      </w:r>
      <w:r w:rsidR="00356FAF" w:rsidRPr="0036679B">
        <w:rPr>
          <w:u w:color="FF0000"/>
        </w:rPr>
        <w:tab/>
      </w:r>
      <w:r w:rsidR="00356FAF" w:rsidRPr="0036679B">
        <w:rPr>
          <w:rFonts w:hint="eastAsia"/>
          <w:u w:color="FF0000"/>
        </w:rPr>
        <w:t>（改正なし）</w:t>
      </w:r>
    </w:p>
    <w:p w:rsidR="00644B22" w:rsidRPr="0036679B" w:rsidRDefault="00BB6331" w:rsidP="00644B22">
      <w:pPr>
        <w:rPr>
          <w:u w:color="FF0000"/>
        </w:rPr>
      </w:pPr>
      <w:r w:rsidRPr="0036679B">
        <w:rPr>
          <w:rFonts w:hint="eastAsia"/>
          <w:u w:color="FF0000"/>
        </w:rPr>
        <w:t>【平成</w:t>
      </w:r>
      <w:r w:rsidRPr="0036679B">
        <w:rPr>
          <w:rFonts w:hint="eastAsia"/>
          <w:u w:color="FF0000"/>
        </w:rPr>
        <w:t>10</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107</w:t>
      </w:r>
      <w:r w:rsidRPr="0036679B">
        <w:rPr>
          <w:rFonts w:hint="eastAsia"/>
          <w:u w:color="FF0000"/>
        </w:rPr>
        <w:t>号】</w:t>
      </w:r>
    </w:p>
    <w:p w:rsidR="00644B22" w:rsidRPr="0036679B" w:rsidRDefault="00644B22" w:rsidP="00644B22">
      <w:pPr>
        <w:rPr>
          <w:u w:color="FF0000"/>
        </w:rPr>
      </w:pPr>
    </w:p>
    <w:p w:rsidR="00644B22" w:rsidRPr="0036679B" w:rsidRDefault="00644B22" w:rsidP="00644B22">
      <w:pPr>
        <w:rPr>
          <w:u w:color="FF0000"/>
        </w:rPr>
      </w:pPr>
      <w:r w:rsidRPr="0036679B">
        <w:rPr>
          <w:rFonts w:hint="eastAsia"/>
          <w:u w:color="FF0000"/>
        </w:rPr>
        <w:t>（改正後）</w:t>
      </w:r>
    </w:p>
    <w:p w:rsidR="00644B22" w:rsidRPr="0036679B" w:rsidRDefault="00644B22" w:rsidP="00644B22">
      <w:pPr>
        <w:ind w:left="178" w:hangingChars="85" w:hanging="178"/>
        <w:rPr>
          <w:rFonts w:hint="eastAsia"/>
          <w:u w:color="FF0000"/>
        </w:rPr>
      </w:pPr>
      <w:r w:rsidRPr="0036679B">
        <w:rPr>
          <w:rFonts w:hint="eastAsia"/>
          <w:u w:color="FF0000"/>
        </w:rPr>
        <w:t>第百六十一条　大蔵大臣は、</w:t>
      </w:r>
      <w:r w:rsidRPr="0036679B">
        <w:rPr>
          <w:rFonts w:hint="eastAsia"/>
          <w:u w:val="single" w:color="FF0000"/>
        </w:rPr>
        <w:t>証券会社若しくは登録金融機関</w:t>
      </w:r>
      <w:r w:rsidRPr="0036679B">
        <w:rPr>
          <w:rFonts w:hint="eastAsia"/>
          <w:u w:color="FF0000"/>
        </w:rPr>
        <w:t>が自己の計算において行う有価証券の</w:t>
      </w:r>
      <w:r w:rsidRPr="0036679B">
        <w:rPr>
          <w:rFonts w:hint="eastAsia"/>
          <w:u w:val="single" w:color="FF0000"/>
        </w:rPr>
        <w:t>売買</w:t>
      </w:r>
      <w:r w:rsidRPr="0036679B">
        <w:rPr>
          <w:rFonts w:hint="eastAsia"/>
          <w:u w:color="FF0000"/>
        </w:rPr>
        <w:t>を制限し、又は</w:t>
      </w:r>
      <w:r w:rsidRPr="0036679B">
        <w:rPr>
          <w:rFonts w:hint="eastAsia"/>
          <w:u w:val="single" w:color="FF0000"/>
        </w:rPr>
        <w:t>証券会社若しくは登録金融機関</w:t>
      </w:r>
      <w:r w:rsidRPr="0036679B">
        <w:rPr>
          <w:rFonts w:hint="eastAsia"/>
          <w:u w:color="FF0000"/>
        </w:rPr>
        <w:t>の行う過当な数量の</w:t>
      </w:r>
      <w:r w:rsidRPr="0036679B">
        <w:rPr>
          <w:rFonts w:hint="eastAsia"/>
          <w:u w:val="single" w:color="FF0000"/>
        </w:rPr>
        <w:t>売買</w:t>
      </w:r>
      <w:r w:rsidRPr="0036679B">
        <w:rPr>
          <w:rFonts w:hint="eastAsia"/>
          <w:u w:color="FF0000"/>
        </w:rPr>
        <w:t>であつて</w:t>
      </w:r>
      <w:r w:rsidRPr="0036679B">
        <w:rPr>
          <w:rFonts w:hint="eastAsia"/>
          <w:u w:val="single" w:color="FF0000"/>
        </w:rPr>
        <w:t>取引所有価証券市場若しくは店頭売買有価証券市場</w:t>
      </w:r>
      <w:r w:rsidRPr="0036679B">
        <w:rPr>
          <w:rFonts w:hint="eastAsia"/>
          <w:u w:color="FF0000"/>
        </w:rPr>
        <w:t>の秩序を害すると認められるものを制限するため、公益又は投資者保護のため必要かつ適当であると認める事項を大蔵省令で定めることができる。</w:t>
      </w:r>
    </w:p>
    <w:p w:rsidR="00644B22" w:rsidRPr="0036679B" w:rsidRDefault="00644B22" w:rsidP="00644B22">
      <w:pPr>
        <w:ind w:left="178" w:hangingChars="85" w:hanging="178"/>
        <w:rPr>
          <w:rFonts w:hint="eastAsia"/>
          <w:u w:color="FF0000"/>
        </w:rPr>
      </w:pPr>
      <w:r w:rsidRPr="0036679B">
        <w:rPr>
          <w:rFonts w:hint="eastAsia"/>
          <w:u w:color="FF0000"/>
        </w:rPr>
        <w:t xml:space="preserve">②　</w:t>
      </w:r>
      <w:r w:rsidRPr="0036679B">
        <w:rPr>
          <w:rFonts w:hint="eastAsia"/>
          <w:u w:val="single" w:color="FF0000"/>
        </w:rPr>
        <w:t>前項の規定は、有価証券指数等先物取引、有価証券オプション取引及び有価証券店頭デリバティブ取引について準用する。</w:t>
      </w:r>
    </w:p>
    <w:p w:rsidR="00644B22" w:rsidRPr="0036679B" w:rsidRDefault="00644B22" w:rsidP="00644B22">
      <w:pPr>
        <w:ind w:left="178" w:hangingChars="85" w:hanging="178"/>
        <w:rPr>
          <w:u w:color="FF0000"/>
        </w:rPr>
      </w:pPr>
    </w:p>
    <w:p w:rsidR="00644B22" w:rsidRPr="0036679B" w:rsidRDefault="00644B22" w:rsidP="00644B22">
      <w:pPr>
        <w:ind w:left="178" w:hangingChars="85" w:hanging="178"/>
        <w:rPr>
          <w:u w:color="FF0000"/>
        </w:rPr>
      </w:pPr>
      <w:r w:rsidRPr="0036679B">
        <w:rPr>
          <w:rFonts w:hint="eastAsia"/>
          <w:u w:color="FF0000"/>
        </w:rPr>
        <w:t>（改正前）</w:t>
      </w:r>
    </w:p>
    <w:p w:rsidR="00644B22" w:rsidRPr="0036679B" w:rsidRDefault="00644B22" w:rsidP="00644B22">
      <w:pPr>
        <w:ind w:left="178" w:hangingChars="85" w:hanging="178"/>
        <w:rPr>
          <w:rFonts w:hint="eastAsia"/>
          <w:u w:color="FF0000"/>
        </w:rPr>
      </w:pPr>
      <w:r w:rsidRPr="0036679B">
        <w:rPr>
          <w:rFonts w:hint="eastAsia"/>
          <w:u w:color="FF0000"/>
        </w:rPr>
        <w:t>第百六十一条　大蔵大臣は、</w:t>
      </w:r>
      <w:r w:rsidRPr="0036679B">
        <w:rPr>
          <w:rFonts w:hint="eastAsia"/>
          <w:u w:val="single" w:color="FF0000"/>
        </w:rPr>
        <w:t>証券取引所の会員</w:t>
      </w:r>
      <w:r w:rsidRPr="0036679B">
        <w:rPr>
          <w:rFonts w:hint="eastAsia"/>
          <w:u w:color="FF0000"/>
        </w:rPr>
        <w:t>が自己の計算において行う有価証券の</w:t>
      </w:r>
      <w:r w:rsidRPr="0036679B">
        <w:rPr>
          <w:rFonts w:hint="eastAsia"/>
          <w:u w:val="single" w:color="FF0000"/>
        </w:rPr>
        <w:t>売買取引</w:t>
      </w:r>
      <w:r w:rsidRPr="0036679B">
        <w:rPr>
          <w:rFonts w:hint="eastAsia"/>
          <w:u w:color="FF0000"/>
        </w:rPr>
        <w:t>を制限し、又は</w:t>
      </w:r>
      <w:r w:rsidRPr="0036679B">
        <w:rPr>
          <w:rFonts w:hint="eastAsia"/>
          <w:u w:val="single" w:color="FF0000"/>
        </w:rPr>
        <w:t>証券取引所の会員</w:t>
      </w:r>
      <w:r w:rsidRPr="0036679B">
        <w:rPr>
          <w:rFonts w:hint="eastAsia"/>
          <w:u w:color="FF0000"/>
        </w:rPr>
        <w:t>の行う過当な数量の</w:t>
      </w:r>
      <w:r w:rsidRPr="0036679B">
        <w:rPr>
          <w:rFonts w:hint="eastAsia"/>
          <w:u w:val="single" w:color="FF0000"/>
        </w:rPr>
        <w:t>売買取引</w:t>
      </w:r>
      <w:r w:rsidRPr="0036679B">
        <w:rPr>
          <w:rFonts w:hint="eastAsia"/>
          <w:u w:color="FF0000"/>
        </w:rPr>
        <w:t>であつて</w:t>
      </w:r>
      <w:r w:rsidRPr="0036679B">
        <w:rPr>
          <w:rFonts w:hint="eastAsia"/>
          <w:u w:val="single" w:color="FF0000"/>
        </w:rPr>
        <w:t>有価証券市場</w:t>
      </w:r>
      <w:r w:rsidRPr="0036679B">
        <w:rPr>
          <w:rFonts w:hint="eastAsia"/>
          <w:u w:color="FF0000"/>
        </w:rPr>
        <w:t>の秩序を害すると認められるものを制限するため、公益又は投資者保護のため必要かつ適当であると認める事項を大蔵省令で定めることができる。</w:t>
      </w:r>
    </w:p>
    <w:p w:rsidR="00644B22" w:rsidRPr="0036679B" w:rsidRDefault="00644B22" w:rsidP="00644B22">
      <w:pPr>
        <w:ind w:left="178" w:hangingChars="85" w:hanging="178"/>
        <w:rPr>
          <w:rFonts w:hint="eastAsia"/>
          <w:u w:val="single" w:color="FF0000"/>
        </w:rPr>
      </w:pPr>
      <w:r w:rsidRPr="0036679B">
        <w:rPr>
          <w:rFonts w:hint="eastAsia"/>
          <w:u w:color="FF0000"/>
        </w:rPr>
        <w:t xml:space="preserve">②　</w:t>
      </w:r>
      <w:r w:rsidRPr="0036679B">
        <w:rPr>
          <w:rFonts w:hint="eastAsia"/>
          <w:u w:val="single" w:color="FF0000"/>
        </w:rPr>
        <w:t>前項の規定は、有価証券指数等先物取引及び有価証券オプション取引並びに証券業協会の協会員の行う店頭売買有価証券の店頭売買取引について準用する。この場合において、</w:t>
      </w:r>
      <w:r w:rsidRPr="0036679B">
        <w:rPr>
          <w:rFonts w:hint="eastAsia"/>
          <w:u w:val="single" w:color="FF0000"/>
        </w:rPr>
        <w:lastRenderedPageBreak/>
        <w:t>証券業協会の協会員の行う店頭売買有価証券の店頭売買取引にあつては、同項中「証券取引所の会員」とあるのは「証券業協会の協会員」と、「有価証券市場の秩序」とあるのは「店頭売買取引の秩序」と読み替えるものとする。</w:t>
      </w:r>
    </w:p>
    <w:p w:rsidR="00644B22" w:rsidRPr="0036679B" w:rsidRDefault="00644B22" w:rsidP="00644B22">
      <w:pPr>
        <w:rPr>
          <w:u w:color="FF0000"/>
        </w:rPr>
      </w:pPr>
    </w:p>
    <w:p w:rsidR="00644B22" w:rsidRPr="0036679B" w:rsidRDefault="00644B22" w:rsidP="00644B22">
      <w:pPr>
        <w:ind w:left="178" w:hangingChars="85" w:hanging="178"/>
        <w:rPr>
          <w:u w:color="FF0000"/>
        </w:rPr>
      </w:pP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10</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106</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121</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120</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117</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102</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56</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55</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8</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94</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7</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7</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106</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70</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5</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89</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5</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14</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63</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5</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44</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4</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87</w:t>
      </w:r>
      <w:r w:rsidRPr="0036679B">
        <w:rPr>
          <w:rFonts w:hint="eastAsia"/>
          <w:u w:color="FF0000"/>
        </w:rPr>
        <w:t>号】</w:t>
      </w:r>
      <w:r w:rsidR="00644B22" w:rsidRPr="0036679B">
        <w:rPr>
          <w:u w:color="FF0000"/>
        </w:rPr>
        <w:tab/>
      </w:r>
      <w:r w:rsidR="00644B22" w:rsidRPr="0036679B">
        <w:rPr>
          <w:rFonts w:hint="eastAsia"/>
          <w:u w:color="FF0000"/>
        </w:rPr>
        <w:t>（改正なし）</w:t>
      </w:r>
    </w:p>
    <w:p w:rsidR="002D74D2" w:rsidRPr="0036679B" w:rsidRDefault="00BB6331" w:rsidP="002D74D2">
      <w:pPr>
        <w:rPr>
          <w:u w:color="FF0000"/>
        </w:rPr>
      </w:pPr>
      <w:r w:rsidRPr="0036679B">
        <w:rPr>
          <w:rFonts w:hint="eastAsia"/>
          <w:u w:color="FF0000"/>
        </w:rPr>
        <w:t>【平成</w:t>
      </w:r>
      <w:r w:rsidRPr="0036679B">
        <w:rPr>
          <w:rFonts w:hint="eastAsia"/>
          <w:u w:color="FF0000"/>
        </w:rPr>
        <w:t>4</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73</w:t>
      </w:r>
      <w:r w:rsidRPr="0036679B">
        <w:rPr>
          <w:rFonts w:hint="eastAsia"/>
          <w:u w:color="FF0000"/>
        </w:rPr>
        <w:t>号】</w:t>
      </w:r>
      <w:r w:rsidR="007E53B0" w:rsidRPr="0036679B">
        <w:rPr>
          <w:u w:color="FF0000"/>
        </w:rPr>
        <w:tab/>
      </w:r>
      <w:r w:rsidR="007E53B0" w:rsidRPr="0036679B">
        <w:rPr>
          <w:rFonts w:hint="eastAsia"/>
          <w:u w:color="FF0000"/>
        </w:rPr>
        <w:t>（編者注：実質ベースで書き換え）</w:t>
      </w:r>
    </w:p>
    <w:p w:rsidR="002D74D2" w:rsidRPr="0036679B" w:rsidRDefault="002D74D2" w:rsidP="002D74D2">
      <w:pPr>
        <w:rPr>
          <w:u w:color="FF0000"/>
        </w:rPr>
      </w:pPr>
    </w:p>
    <w:p w:rsidR="002D74D2" w:rsidRPr="0036679B" w:rsidRDefault="002D74D2" w:rsidP="002D74D2">
      <w:pPr>
        <w:rPr>
          <w:u w:color="FF0000"/>
        </w:rPr>
      </w:pPr>
      <w:r w:rsidRPr="0036679B">
        <w:rPr>
          <w:rFonts w:hint="eastAsia"/>
          <w:u w:color="FF0000"/>
        </w:rPr>
        <w:t>（改正後）</w:t>
      </w:r>
    </w:p>
    <w:p w:rsidR="002D74D2" w:rsidRPr="0036679B" w:rsidRDefault="002D74D2" w:rsidP="002D74D2">
      <w:pPr>
        <w:ind w:left="178" w:hangingChars="85" w:hanging="178"/>
        <w:rPr>
          <w:rFonts w:hint="eastAsia"/>
          <w:u w:color="FF0000"/>
        </w:rPr>
      </w:pPr>
      <w:r w:rsidRPr="0036679B">
        <w:rPr>
          <w:rFonts w:hint="eastAsia"/>
          <w:u w:val="single" w:color="FF0000"/>
        </w:rPr>
        <w:t>第百六十一条</w:t>
      </w:r>
      <w:r w:rsidRPr="0036679B">
        <w:rPr>
          <w:rFonts w:hint="eastAsia"/>
          <w:u w:color="FF0000"/>
        </w:rPr>
        <w:t xml:space="preserve">　大蔵大臣は、</w:t>
      </w:r>
      <w:r w:rsidRPr="0036679B">
        <w:rPr>
          <w:rFonts w:hint="eastAsia"/>
          <w:u w:val="single" w:color="FF0000"/>
        </w:rPr>
        <w:t>証券取引所の会員</w:t>
      </w:r>
      <w:r w:rsidRPr="0036679B">
        <w:rPr>
          <w:rFonts w:hint="eastAsia"/>
          <w:u w:color="FF0000"/>
        </w:rPr>
        <w:t>が自己の計算において行う有価証券の売買取引を制限し、又は</w:t>
      </w:r>
      <w:r w:rsidRPr="0036679B">
        <w:rPr>
          <w:rFonts w:hint="eastAsia"/>
          <w:u w:val="single" w:color="FF0000"/>
        </w:rPr>
        <w:t>証券取引所の会員</w:t>
      </w:r>
      <w:r w:rsidRPr="0036679B">
        <w:rPr>
          <w:rFonts w:hint="eastAsia"/>
          <w:u w:color="FF0000"/>
        </w:rPr>
        <w:t>の行う過当な数量の売買取引であつて有価証券市場の秩序を害すると認められるものを制限するため、公益又は投資者保護のため必要かつ適当であると認める事項を大蔵省令で定めることができる。</w:t>
      </w:r>
    </w:p>
    <w:p w:rsidR="002D74D2" w:rsidRPr="0036679B" w:rsidRDefault="002D74D2" w:rsidP="002D74D2">
      <w:pPr>
        <w:ind w:left="178" w:hangingChars="85" w:hanging="178"/>
        <w:rPr>
          <w:rFonts w:hint="eastAsia"/>
          <w:u w:val="single" w:color="FF0000"/>
        </w:rPr>
      </w:pPr>
      <w:r w:rsidRPr="0036679B">
        <w:rPr>
          <w:rFonts w:hint="eastAsia"/>
          <w:u w:color="FF0000"/>
        </w:rPr>
        <w:t>②　前項の規定は、有価証券指数等先物取引及び</w:t>
      </w:r>
      <w:r w:rsidRPr="0036679B">
        <w:rPr>
          <w:rFonts w:hint="eastAsia"/>
          <w:u w:val="single" w:color="FF0000"/>
        </w:rPr>
        <w:t>有価証券オプション取引並びに証券業協会の協会員の行う店頭売買有価証券の店頭売買取引</w:t>
      </w:r>
      <w:r w:rsidRPr="0036679B">
        <w:rPr>
          <w:rFonts w:hint="eastAsia"/>
          <w:u w:color="FF0000"/>
        </w:rPr>
        <w:t>について準用する。</w:t>
      </w:r>
      <w:r w:rsidRPr="0036679B">
        <w:rPr>
          <w:rFonts w:hint="eastAsia"/>
          <w:u w:val="single" w:color="FF0000"/>
        </w:rPr>
        <w:t>この場合において、証券業協会の協会員の行う店頭売買有価証券の店頭売買取引にあつては、同項中「証券取引所の会員」とあるのは「証券業協会の協会員」と、「有価証券市場の秩序」とあるのは「店頭売買取引の秩序」と読み替えるものとする。</w:t>
      </w:r>
    </w:p>
    <w:p w:rsidR="002D74D2" w:rsidRPr="0036679B" w:rsidRDefault="002D74D2" w:rsidP="002D74D2">
      <w:pPr>
        <w:ind w:left="178" w:hangingChars="85" w:hanging="178"/>
        <w:rPr>
          <w:u w:color="FF0000"/>
        </w:rPr>
      </w:pPr>
    </w:p>
    <w:p w:rsidR="007E53B0" w:rsidRPr="0036679B" w:rsidRDefault="007E53B0" w:rsidP="007E53B0">
      <w:pPr>
        <w:ind w:left="178" w:hangingChars="85" w:hanging="178"/>
        <w:rPr>
          <w:u w:color="FF0000"/>
        </w:rPr>
      </w:pPr>
      <w:r w:rsidRPr="0036679B">
        <w:rPr>
          <w:rFonts w:hint="eastAsia"/>
          <w:u w:color="FF0000"/>
        </w:rPr>
        <w:t>（改正前）</w:t>
      </w:r>
    </w:p>
    <w:p w:rsidR="007E53B0" w:rsidRPr="0036679B" w:rsidRDefault="007E53B0" w:rsidP="007E53B0">
      <w:pPr>
        <w:ind w:left="178" w:hangingChars="85" w:hanging="178"/>
        <w:rPr>
          <w:rFonts w:hint="eastAsia"/>
          <w:u w:color="FF0000"/>
        </w:rPr>
      </w:pPr>
      <w:r w:rsidRPr="0036679B">
        <w:rPr>
          <w:rFonts w:hint="eastAsia"/>
          <w:u w:val="single" w:color="FF0000"/>
        </w:rPr>
        <w:t>第百二十七条</w:t>
      </w:r>
      <w:r w:rsidRPr="0036679B">
        <w:rPr>
          <w:rFonts w:hint="eastAsia"/>
          <w:u w:color="FF0000"/>
        </w:rPr>
        <w:t xml:space="preserve">　大蔵大臣は、</w:t>
      </w:r>
      <w:r w:rsidRPr="0036679B">
        <w:rPr>
          <w:rFonts w:hint="eastAsia"/>
          <w:u w:val="single" w:color="FF0000"/>
        </w:rPr>
        <w:t>会員</w:t>
      </w:r>
      <w:r w:rsidRPr="0036679B">
        <w:rPr>
          <w:rFonts w:hint="eastAsia"/>
          <w:u w:color="FF0000"/>
        </w:rPr>
        <w:t>が自己の計算において行う有価証券の売買取引を制限し、又は</w:t>
      </w:r>
      <w:r w:rsidRPr="0036679B">
        <w:rPr>
          <w:rFonts w:hint="eastAsia"/>
          <w:u w:val="single" w:color="FF0000"/>
        </w:rPr>
        <w:t>会員</w:t>
      </w:r>
      <w:r w:rsidRPr="0036679B">
        <w:rPr>
          <w:rFonts w:hint="eastAsia"/>
          <w:u w:color="FF0000"/>
        </w:rPr>
        <w:t>の行う過当な数量の売買取引であつて有価証券市場の秩序を害すると認められるものを制限するため、公益又は投資者保護のため必要かつ適当であると認める事項を大</w:t>
      </w:r>
      <w:r w:rsidRPr="0036679B">
        <w:rPr>
          <w:rFonts w:hint="eastAsia"/>
          <w:u w:color="FF0000"/>
        </w:rPr>
        <w:lastRenderedPageBreak/>
        <w:t>蔵省令で定めることができる。</w:t>
      </w:r>
    </w:p>
    <w:p w:rsidR="007E53B0" w:rsidRPr="0036679B" w:rsidRDefault="007E53B0" w:rsidP="007E53B0">
      <w:pPr>
        <w:ind w:left="178" w:hangingChars="85" w:hanging="178"/>
        <w:rPr>
          <w:rFonts w:hint="eastAsia"/>
          <w:u w:color="FF0000"/>
        </w:rPr>
      </w:pPr>
      <w:r w:rsidRPr="0036679B">
        <w:rPr>
          <w:rFonts w:hint="eastAsia"/>
          <w:u w:color="FF0000"/>
        </w:rPr>
        <w:t>②　前項の規定は、有価証券指数等先物取引及び</w:t>
      </w:r>
      <w:r w:rsidRPr="0036679B">
        <w:rPr>
          <w:rFonts w:hint="eastAsia"/>
          <w:u w:val="single" w:color="FF0000"/>
        </w:rPr>
        <w:t>有価証券オプション取引</w:t>
      </w:r>
      <w:r w:rsidRPr="0036679B">
        <w:rPr>
          <w:rFonts w:hint="eastAsia"/>
          <w:u w:color="FF0000"/>
        </w:rPr>
        <w:t>について準用する。</w:t>
      </w:r>
      <w:r w:rsidRPr="0036679B">
        <w:rPr>
          <w:rFonts w:hint="eastAsia"/>
          <w:u w:val="single" w:color="FF0000"/>
        </w:rPr>
        <w:t xml:space="preserve">　</w:t>
      </w:r>
    </w:p>
    <w:p w:rsidR="007E53B0" w:rsidRPr="0036679B" w:rsidRDefault="007E53B0" w:rsidP="007E53B0">
      <w:pPr>
        <w:rPr>
          <w:u w:color="FF0000"/>
        </w:rPr>
      </w:pPr>
    </w:p>
    <w:p w:rsidR="007E53B0" w:rsidRPr="0036679B" w:rsidRDefault="007E53B0" w:rsidP="007E53B0">
      <w:pPr>
        <w:ind w:left="178" w:hangingChars="85" w:hanging="178"/>
        <w:rPr>
          <w:u w:color="FF0000"/>
        </w:rPr>
      </w:pPr>
    </w:p>
    <w:p w:rsidR="007E53B0" w:rsidRPr="0036679B" w:rsidRDefault="007E53B0" w:rsidP="007E53B0">
      <w:pPr>
        <w:rPr>
          <w:u w:color="FF0000"/>
        </w:rPr>
      </w:pPr>
      <w:r w:rsidRPr="0036679B">
        <w:rPr>
          <w:rFonts w:hint="eastAsia"/>
          <w:u w:color="FF0000"/>
        </w:rPr>
        <w:t>【平成</w:t>
      </w:r>
      <w:r w:rsidRPr="0036679B">
        <w:rPr>
          <w:rFonts w:hint="eastAsia"/>
          <w:u w:color="FF0000"/>
        </w:rPr>
        <w:t>3</w:t>
      </w:r>
      <w:r w:rsidRPr="0036679B">
        <w:rPr>
          <w:rFonts w:hint="eastAsia"/>
          <w:u w:color="FF0000"/>
        </w:rPr>
        <w:t>年</w:t>
      </w:r>
      <w:r w:rsidRPr="0036679B">
        <w:rPr>
          <w:rFonts w:hint="eastAsia"/>
          <w:u w:color="FF0000"/>
        </w:rPr>
        <w:t>10</w:t>
      </w:r>
      <w:r w:rsidRPr="0036679B">
        <w:rPr>
          <w:rFonts w:hint="eastAsia"/>
          <w:u w:color="FF0000"/>
        </w:rPr>
        <w:t>月</w:t>
      </w:r>
      <w:r w:rsidRPr="0036679B">
        <w:rPr>
          <w:rFonts w:hint="eastAsia"/>
          <w:u w:color="FF0000"/>
        </w:rPr>
        <w:t>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96</w:t>
      </w:r>
      <w:r w:rsidRPr="0036679B">
        <w:rPr>
          <w:rFonts w:hint="eastAsia"/>
          <w:u w:color="FF0000"/>
        </w:rPr>
        <w:t>号】</w:t>
      </w:r>
    </w:p>
    <w:p w:rsidR="007E53B0" w:rsidRPr="0036679B" w:rsidRDefault="007E53B0" w:rsidP="007E53B0">
      <w:pPr>
        <w:rPr>
          <w:u w:color="FF0000"/>
        </w:rPr>
      </w:pPr>
    </w:p>
    <w:p w:rsidR="007E53B0" w:rsidRPr="0036679B" w:rsidRDefault="007E53B0" w:rsidP="007E53B0">
      <w:pPr>
        <w:rPr>
          <w:u w:color="FF0000"/>
        </w:rPr>
      </w:pPr>
      <w:r w:rsidRPr="0036679B">
        <w:rPr>
          <w:rFonts w:hint="eastAsia"/>
          <w:u w:color="FF0000"/>
        </w:rPr>
        <w:t>（改正後）</w:t>
      </w:r>
    </w:p>
    <w:p w:rsidR="007E53B0" w:rsidRPr="0036679B" w:rsidRDefault="007E53B0" w:rsidP="007E53B0">
      <w:pPr>
        <w:ind w:left="178" w:hangingChars="85" w:hanging="178"/>
        <w:rPr>
          <w:rFonts w:hint="eastAsia"/>
          <w:u w:color="FF0000"/>
        </w:rPr>
      </w:pPr>
      <w:r w:rsidRPr="0036679B">
        <w:rPr>
          <w:rFonts w:hint="eastAsia"/>
          <w:u w:color="FF0000"/>
        </w:rPr>
        <w:t>第百二十七条　大蔵大臣は、会員が自己の計算において</w:t>
      </w:r>
      <w:r w:rsidRPr="0036679B">
        <w:rPr>
          <w:rFonts w:hint="eastAsia"/>
          <w:u w:val="single" w:color="FF0000"/>
        </w:rPr>
        <w:t>行う有価証券の</w:t>
      </w:r>
      <w:r w:rsidRPr="0036679B">
        <w:rPr>
          <w:rFonts w:hint="eastAsia"/>
          <w:u w:color="FF0000"/>
        </w:rPr>
        <w:t>売買取引を制限し、又は会員の</w:t>
      </w:r>
      <w:r w:rsidRPr="0036679B">
        <w:rPr>
          <w:rFonts w:hint="eastAsia"/>
          <w:u w:val="single" w:color="FF0000"/>
        </w:rPr>
        <w:t>行う</w:t>
      </w:r>
      <w:r w:rsidRPr="0036679B">
        <w:rPr>
          <w:rFonts w:hint="eastAsia"/>
          <w:u w:color="FF0000"/>
        </w:rPr>
        <w:t>過当な数量の売買取引であつて有価証券市場の秩序を害すると認められるものを制限するため、公益又は投資者保護のため必要</w:t>
      </w:r>
      <w:r w:rsidRPr="0036679B">
        <w:rPr>
          <w:rFonts w:hint="eastAsia"/>
          <w:u w:val="single" w:color="FF0000"/>
        </w:rPr>
        <w:t>かつ</w:t>
      </w:r>
      <w:r w:rsidRPr="0036679B">
        <w:rPr>
          <w:rFonts w:hint="eastAsia"/>
          <w:u w:color="FF0000"/>
        </w:rPr>
        <w:t>適当であると認める事項を大蔵省令で定めることができる。</w:t>
      </w:r>
    </w:p>
    <w:p w:rsidR="007E53B0" w:rsidRPr="0036679B" w:rsidRDefault="007E53B0" w:rsidP="007E53B0">
      <w:pPr>
        <w:ind w:left="178" w:hangingChars="85" w:hanging="178"/>
        <w:rPr>
          <w:rFonts w:hint="eastAsia"/>
          <w:u w:color="FF0000"/>
        </w:rPr>
      </w:pPr>
      <w:r w:rsidRPr="0036679B">
        <w:rPr>
          <w:rFonts w:hint="eastAsia"/>
          <w:u w:color="FF0000"/>
        </w:rPr>
        <w:t>②　前項の規定は、有価証券指数等先物取引及び有価証券オプション取引について準用する。</w:t>
      </w:r>
      <w:r w:rsidRPr="0036679B">
        <w:rPr>
          <w:rFonts w:hint="eastAsia"/>
          <w:u w:val="single" w:color="FF0000"/>
        </w:rPr>
        <w:t xml:space="preserve">　</w:t>
      </w:r>
    </w:p>
    <w:p w:rsidR="007E53B0" w:rsidRPr="0036679B" w:rsidRDefault="007E53B0" w:rsidP="007E53B0">
      <w:pPr>
        <w:ind w:left="178" w:hangingChars="85" w:hanging="178"/>
        <w:rPr>
          <w:u w:color="FF0000"/>
        </w:rPr>
      </w:pPr>
    </w:p>
    <w:p w:rsidR="007E53B0" w:rsidRPr="0036679B" w:rsidRDefault="007E53B0" w:rsidP="007E53B0">
      <w:pPr>
        <w:ind w:left="178" w:hangingChars="85" w:hanging="178"/>
        <w:rPr>
          <w:u w:color="FF0000"/>
        </w:rPr>
      </w:pPr>
      <w:r w:rsidRPr="0036679B">
        <w:rPr>
          <w:rFonts w:hint="eastAsia"/>
          <w:u w:color="FF0000"/>
        </w:rPr>
        <w:t>（改正前）</w:t>
      </w:r>
    </w:p>
    <w:p w:rsidR="007E53B0" w:rsidRPr="0036679B" w:rsidRDefault="007E53B0" w:rsidP="007E53B0">
      <w:pPr>
        <w:ind w:left="178" w:hangingChars="85" w:hanging="178"/>
        <w:rPr>
          <w:rFonts w:hint="eastAsia"/>
          <w:u w:color="FF0000"/>
        </w:rPr>
      </w:pPr>
      <w:r w:rsidRPr="0036679B">
        <w:rPr>
          <w:rFonts w:hint="eastAsia"/>
          <w:u w:color="FF0000"/>
        </w:rPr>
        <w:t>第百二十七条　大蔵大臣は、会員が自己の計算において</w:t>
      </w:r>
      <w:r w:rsidRPr="0036679B">
        <w:rPr>
          <w:rFonts w:hint="eastAsia"/>
          <w:u w:val="single" w:color="FF0000"/>
        </w:rPr>
        <w:t>若しくは顧客から有価証券の売買取引について売買の別、銘柄、数及び価格の決定を一任されてその者の計算において行う</w:t>
      </w:r>
      <w:r w:rsidRPr="0036679B">
        <w:rPr>
          <w:rFonts w:hint="eastAsia"/>
          <w:u w:color="FF0000"/>
        </w:rPr>
        <w:t>売買取引を制限し、又は会員の</w:t>
      </w:r>
      <w:r w:rsidRPr="0036679B">
        <w:rPr>
          <w:rFonts w:hint="eastAsia"/>
          <w:u w:val="single" w:color="FF0000"/>
        </w:rPr>
        <w:t>なす</w:t>
      </w:r>
      <w:r w:rsidRPr="0036679B">
        <w:rPr>
          <w:rFonts w:hint="eastAsia"/>
          <w:u w:color="FF0000"/>
        </w:rPr>
        <w:t>過当な数量の売買取引であつて有価証券市場の秩序を害すると認められるものを制限するため、公益又は投資者保護のため必要</w:t>
      </w:r>
      <w:r w:rsidRPr="0036679B">
        <w:rPr>
          <w:rFonts w:hint="eastAsia"/>
          <w:u w:val="single" w:color="FF0000"/>
        </w:rPr>
        <w:t>且つ</w:t>
      </w:r>
      <w:r w:rsidRPr="0036679B">
        <w:rPr>
          <w:rFonts w:hint="eastAsia"/>
          <w:u w:color="FF0000"/>
        </w:rPr>
        <w:t>適当であると認める事項を大蔵省令で定めることができる。</w:t>
      </w:r>
    </w:p>
    <w:p w:rsidR="007E53B0" w:rsidRPr="0036679B" w:rsidRDefault="007E53B0" w:rsidP="007E53B0">
      <w:pPr>
        <w:ind w:left="178" w:hangingChars="85" w:hanging="178"/>
        <w:rPr>
          <w:rFonts w:hint="eastAsia"/>
          <w:u w:val="single" w:color="FF0000"/>
        </w:rPr>
      </w:pPr>
      <w:r w:rsidRPr="0036679B">
        <w:rPr>
          <w:rFonts w:hint="eastAsia"/>
          <w:u w:color="FF0000"/>
        </w:rPr>
        <w:t>②　前項の規定は、有価証券指数等先物取引及び有価証券オプション取引について準用する。</w:t>
      </w:r>
      <w:r w:rsidRPr="0036679B">
        <w:rPr>
          <w:rFonts w:hint="eastAsia"/>
          <w:u w:val="single" w:color="FF0000"/>
        </w:rPr>
        <w:t>この場合において、有価証券指数等先物取引にあつては同項中「売買の別」とあるのは「現実指数若しくは現実数値が約定指数若しくは約定数値を上回つた場合に金銭を支払う立場の当事者となるか又は当該金銭を受領する立場の当事者となるかの別」と、「価格」とあるのは「約定指数若しくは約定数値」と、有価証券オプション取引にあつては同項中「売買の別」とあるのは「オプションを付与する立場の当事者となるか取得する立場の当事者となるかの別」と、「価格」とあるのは「対価の額」と読み替えるものとする。</w:t>
      </w:r>
    </w:p>
    <w:p w:rsidR="007E53B0" w:rsidRPr="0036679B" w:rsidRDefault="007E53B0" w:rsidP="007E53B0">
      <w:pPr>
        <w:rPr>
          <w:u w:color="FF0000"/>
        </w:rPr>
      </w:pPr>
    </w:p>
    <w:p w:rsidR="007E53B0" w:rsidRPr="0036679B" w:rsidRDefault="007E53B0" w:rsidP="007E53B0">
      <w:pPr>
        <w:ind w:left="178" w:hangingChars="85" w:hanging="178"/>
        <w:rPr>
          <w:u w:color="FF0000"/>
        </w:rPr>
      </w:pPr>
    </w:p>
    <w:p w:rsidR="007E53B0" w:rsidRPr="0036679B" w:rsidRDefault="007E53B0" w:rsidP="007E53B0">
      <w:pPr>
        <w:rPr>
          <w:rFonts w:hint="eastAsia"/>
          <w:u w:color="FF0000"/>
        </w:rPr>
      </w:pPr>
      <w:r w:rsidRPr="0036679B">
        <w:rPr>
          <w:rFonts w:hint="eastAsia"/>
          <w:u w:color="FF0000"/>
        </w:rPr>
        <w:t>【平成</w:t>
      </w:r>
      <w:r w:rsidRPr="0036679B">
        <w:rPr>
          <w:rFonts w:hint="eastAsia"/>
          <w:u w:color="FF0000"/>
        </w:rPr>
        <w:t>2</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【平成</w:t>
      </w:r>
      <w:r w:rsidRPr="0036679B">
        <w:rPr>
          <w:rFonts w:hint="eastAsia"/>
          <w:u w:color="FF0000"/>
        </w:rPr>
        <w:t>2</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43</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【平成元年</w:t>
      </w:r>
      <w:r w:rsidRPr="0036679B">
        <w:rPr>
          <w:rFonts w:hint="eastAsia"/>
          <w:u w:color="FF0000"/>
        </w:rPr>
        <w:t>12</w:t>
      </w:r>
      <w:r w:rsidRPr="0036679B">
        <w:rPr>
          <w:rFonts w:hint="eastAsia"/>
          <w:u w:color="FF0000"/>
        </w:rPr>
        <w:t>月</w:t>
      </w:r>
      <w:r w:rsidRPr="0036679B">
        <w:rPr>
          <w:rFonts w:hint="eastAsia"/>
          <w:u w:color="FF0000"/>
        </w:rPr>
        <w:t>22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63</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75</w:t>
      </w:r>
      <w:r w:rsidRPr="0036679B">
        <w:rPr>
          <w:rFonts w:hint="eastAsia"/>
          <w:u w:color="FF0000"/>
        </w:rPr>
        <w:t>号】</w:t>
      </w:r>
    </w:p>
    <w:p w:rsidR="007E53B0" w:rsidRPr="0036679B" w:rsidRDefault="007E53B0" w:rsidP="007E53B0">
      <w:pPr>
        <w:rPr>
          <w:u w:color="FF0000"/>
        </w:rPr>
      </w:pPr>
    </w:p>
    <w:p w:rsidR="007E53B0" w:rsidRPr="0036679B" w:rsidRDefault="007E53B0" w:rsidP="007E53B0">
      <w:pPr>
        <w:rPr>
          <w:u w:color="FF0000"/>
        </w:rPr>
      </w:pPr>
      <w:r w:rsidRPr="0036679B">
        <w:rPr>
          <w:rFonts w:hint="eastAsia"/>
          <w:u w:color="FF0000"/>
        </w:rPr>
        <w:t>（改正後）</w:t>
      </w:r>
    </w:p>
    <w:p w:rsidR="007E53B0" w:rsidRPr="0036679B" w:rsidRDefault="007E53B0" w:rsidP="007E53B0">
      <w:pPr>
        <w:ind w:left="178" w:hangingChars="85" w:hanging="178"/>
        <w:rPr>
          <w:rFonts w:hint="eastAsia"/>
          <w:u w:color="FF0000"/>
        </w:rPr>
      </w:pPr>
      <w:r w:rsidRPr="0036679B">
        <w:rPr>
          <w:rFonts w:hint="eastAsia"/>
          <w:u w:color="FF0000"/>
        </w:rPr>
        <w:lastRenderedPageBreak/>
        <w:t>第百二十七条　大蔵大臣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大蔵省令で定めることができる。</w:t>
      </w:r>
    </w:p>
    <w:p w:rsidR="007E53B0" w:rsidRPr="0036679B" w:rsidRDefault="007E53B0" w:rsidP="007E53B0">
      <w:pPr>
        <w:ind w:left="178" w:hangingChars="85" w:hanging="178"/>
        <w:rPr>
          <w:rFonts w:hint="eastAsia"/>
          <w:u w:val="single" w:color="FF0000"/>
        </w:rPr>
      </w:pPr>
      <w:r w:rsidRPr="0036679B">
        <w:rPr>
          <w:rFonts w:hint="eastAsia"/>
          <w:u w:val="single" w:color="FF0000"/>
        </w:rPr>
        <w:t>②　前項の規定は、有価証券指数等先物取引及び有価証券オプション取引について準用する。この場合において、有価証券指数等先物取引にあつては同項中「売買の別」とあるのは「現実指数若しくは現実数値が約定指数若しくは約定数値を上回つた場合に金銭を支払う立場の当事者となるか又は当該金銭を受領する立場の当事者となるかの別」と、「価格」とあるのは「約定指数若しくは約定数値」と、有価証券オプション取引にあつては同項中「売買の別」とあるのは「オプションを付与する立場の当事者となるか取得する立場の当事者となるかの別」と、「価格」とあるのは「対価の額」と読み替えるものとする。</w:t>
      </w:r>
    </w:p>
    <w:p w:rsidR="007E53B0" w:rsidRPr="0036679B" w:rsidRDefault="007E53B0" w:rsidP="007E53B0">
      <w:pPr>
        <w:ind w:left="178" w:hangingChars="85" w:hanging="178"/>
        <w:rPr>
          <w:u w:color="FF0000"/>
        </w:rPr>
      </w:pPr>
    </w:p>
    <w:p w:rsidR="007E53B0" w:rsidRPr="0036679B" w:rsidRDefault="007E53B0" w:rsidP="007E53B0">
      <w:pPr>
        <w:ind w:left="178" w:hangingChars="85" w:hanging="178"/>
        <w:rPr>
          <w:u w:color="FF0000"/>
        </w:rPr>
      </w:pPr>
      <w:r w:rsidRPr="0036679B">
        <w:rPr>
          <w:rFonts w:hint="eastAsia"/>
          <w:u w:color="FF0000"/>
        </w:rPr>
        <w:t>（改正前）</w:t>
      </w:r>
    </w:p>
    <w:p w:rsidR="007E53B0" w:rsidRPr="0036679B" w:rsidRDefault="007E53B0" w:rsidP="007E53B0">
      <w:pPr>
        <w:ind w:left="178" w:hangingChars="85" w:hanging="178"/>
        <w:rPr>
          <w:rFonts w:hint="eastAsia"/>
          <w:u w:color="FF0000"/>
        </w:rPr>
      </w:pPr>
      <w:r w:rsidRPr="0036679B">
        <w:rPr>
          <w:rFonts w:hint="eastAsia"/>
          <w:u w:color="FF0000"/>
        </w:rPr>
        <w:t>第百二十七条　大蔵大臣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大蔵省令で定めることができる。</w:t>
      </w:r>
    </w:p>
    <w:p w:rsidR="007E53B0" w:rsidRPr="0036679B" w:rsidRDefault="007E53B0" w:rsidP="007E53B0">
      <w:pPr>
        <w:rPr>
          <w:u w:val="single" w:color="FF0000"/>
        </w:rPr>
      </w:pPr>
      <w:r w:rsidRPr="0036679B">
        <w:rPr>
          <w:rFonts w:hint="eastAsia"/>
          <w:u w:val="single" w:color="FF0000"/>
        </w:rPr>
        <w:t>（②　新設）</w:t>
      </w:r>
    </w:p>
    <w:p w:rsidR="007E53B0" w:rsidRPr="0036679B" w:rsidRDefault="007E53B0" w:rsidP="007E53B0">
      <w:pPr>
        <w:rPr>
          <w:u w:color="FF0000"/>
        </w:rPr>
      </w:pPr>
    </w:p>
    <w:p w:rsidR="007E53B0" w:rsidRPr="0036679B" w:rsidRDefault="007E53B0" w:rsidP="007E53B0">
      <w:pPr>
        <w:ind w:left="178" w:hangingChars="85" w:hanging="178"/>
        <w:rPr>
          <w:u w:color="FF0000"/>
        </w:rPr>
      </w:pP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60</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59</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44</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58</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78</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62</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55</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19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46</w:t>
      </w:r>
      <w:r w:rsidRPr="0036679B">
        <w:rPr>
          <w:rFonts w:hint="eastAsia"/>
          <w:u w:color="FF0000"/>
        </w:rPr>
        <w:t>年</w:t>
      </w:r>
      <w:r w:rsidRPr="0036679B">
        <w:rPr>
          <w:rFonts w:hint="eastAsia"/>
          <w:u w:color="FF0000"/>
        </w:rPr>
        <w:t>3</w:t>
      </w:r>
      <w:r w:rsidRPr="0036679B">
        <w:rPr>
          <w:rFonts w:hint="eastAsia"/>
          <w:u w:color="FF0000"/>
        </w:rPr>
        <w:t>月</w:t>
      </w:r>
      <w:r w:rsidRPr="0036679B">
        <w:rPr>
          <w:rFonts w:hint="eastAsia"/>
          <w:u w:color="FF0000"/>
        </w:rPr>
        <w:t>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46</w:t>
      </w:r>
      <w:r w:rsidRPr="0036679B">
        <w:rPr>
          <w:rFonts w:hint="eastAsia"/>
          <w:u w:color="FF0000"/>
        </w:rPr>
        <w:t>年</w:t>
      </w:r>
      <w:r w:rsidRPr="0036679B">
        <w:rPr>
          <w:rFonts w:hint="eastAsia"/>
          <w:u w:color="FF0000"/>
        </w:rPr>
        <w:t>3</w:t>
      </w:r>
      <w:r w:rsidRPr="0036679B">
        <w:rPr>
          <w:rFonts w:hint="eastAsia"/>
          <w:u w:color="FF0000"/>
        </w:rPr>
        <w:t>月</w:t>
      </w:r>
      <w:r w:rsidRPr="0036679B">
        <w:rPr>
          <w:rFonts w:hint="eastAsia"/>
          <w:u w:color="FF0000"/>
        </w:rPr>
        <w:t>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41</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40</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90</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38</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126</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37</w:t>
      </w:r>
      <w:r w:rsidRPr="0036679B">
        <w:rPr>
          <w:rFonts w:hint="eastAsia"/>
          <w:u w:color="FF0000"/>
        </w:rPr>
        <w:t>年</w:t>
      </w:r>
      <w:r w:rsidRPr="0036679B">
        <w:rPr>
          <w:rFonts w:hint="eastAsia"/>
          <w:u w:color="FF0000"/>
        </w:rPr>
        <w:t>9</w:t>
      </w:r>
      <w:r w:rsidRPr="0036679B">
        <w:rPr>
          <w:rFonts w:hint="eastAsia"/>
          <w:u w:color="FF0000"/>
        </w:rPr>
        <w:t>月</w:t>
      </w:r>
      <w:r w:rsidRPr="0036679B">
        <w:rPr>
          <w:rFonts w:hint="eastAsia"/>
          <w:u w:color="FF0000"/>
        </w:rPr>
        <w:t>15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161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37</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16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140</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30</w:t>
      </w:r>
      <w:r w:rsidRPr="0036679B">
        <w:rPr>
          <w:rFonts w:hint="eastAsia"/>
          <w:u w:color="FF0000"/>
        </w:rPr>
        <w:t>年</w:t>
      </w:r>
      <w:r w:rsidRPr="0036679B">
        <w:rPr>
          <w:rFonts w:hint="eastAsia"/>
          <w:u w:color="FF0000"/>
        </w:rPr>
        <w:t>8</w:t>
      </w:r>
      <w:r w:rsidRPr="0036679B">
        <w:rPr>
          <w:rFonts w:hint="eastAsia"/>
          <w:u w:color="FF0000"/>
        </w:rPr>
        <w:t>月</w:t>
      </w:r>
      <w:r w:rsidRPr="0036679B">
        <w:rPr>
          <w:rFonts w:hint="eastAsia"/>
          <w:u w:color="FF0000"/>
        </w:rPr>
        <w:t>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120</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lastRenderedPageBreak/>
        <w:t>【昭和</w:t>
      </w:r>
      <w:r w:rsidRPr="0036679B">
        <w:rPr>
          <w:rFonts w:hint="eastAsia"/>
          <w:u w:color="FF0000"/>
        </w:rPr>
        <w:t>29</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198</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28</w:t>
      </w:r>
      <w:r w:rsidRPr="0036679B">
        <w:rPr>
          <w:rFonts w:hint="eastAsia"/>
          <w:u w:color="FF0000"/>
        </w:rPr>
        <w:t>年</w:t>
      </w:r>
      <w:r w:rsidRPr="0036679B">
        <w:rPr>
          <w:rFonts w:hint="eastAsia"/>
          <w:u w:color="FF0000"/>
        </w:rPr>
        <w:t>8</w:t>
      </w:r>
      <w:r w:rsidRPr="0036679B">
        <w:rPr>
          <w:rFonts w:hint="eastAsia"/>
          <w:u w:color="FF0000"/>
        </w:rPr>
        <w:t>月</w:t>
      </w:r>
      <w:r w:rsidRPr="0036679B">
        <w:rPr>
          <w:rFonts w:hint="eastAsia"/>
          <w:u w:color="FF0000"/>
        </w:rPr>
        <w:t>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142</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27</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270</w:t>
      </w:r>
      <w:r w:rsidRPr="0036679B">
        <w:rPr>
          <w:rFonts w:hint="eastAsia"/>
          <w:u w:color="FF0000"/>
        </w:rPr>
        <w:t>号】</w:t>
      </w:r>
    </w:p>
    <w:p w:rsidR="007E53B0" w:rsidRPr="0036679B" w:rsidRDefault="007E53B0" w:rsidP="007E53B0">
      <w:pPr>
        <w:rPr>
          <w:u w:color="FF0000"/>
        </w:rPr>
      </w:pPr>
    </w:p>
    <w:p w:rsidR="007E53B0" w:rsidRPr="0036679B" w:rsidRDefault="007E53B0" w:rsidP="007E53B0">
      <w:pPr>
        <w:rPr>
          <w:u w:color="FF0000"/>
        </w:rPr>
      </w:pPr>
      <w:r w:rsidRPr="0036679B">
        <w:rPr>
          <w:rFonts w:hint="eastAsia"/>
          <w:u w:color="FF0000"/>
        </w:rPr>
        <w:t>（改正後）</w:t>
      </w:r>
    </w:p>
    <w:p w:rsidR="007E53B0" w:rsidRPr="0036679B" w:rsidRDefault="007E53B0" w:rsidP="007E53B0">
      <w:pPr>
        <w:ind w:left="178" w:hangingChars="85" w:hanging="178"/>
        <w:rPr>
          <w:rFonts w:hint="eastAsia"/>
          <w:u w:color="FF0000"/>
        </w:rPr>
      </w:pPr>
      <w:r w:rsidRPr="0036679B">
        <w:rPr>
          <w:rFonts w:hint="eastAsia"/>
          <w:u w:color="FF0000"/>
        </w:rPr>
        <w:t xml:space="preserve">第百二十七条　</w:t>
      </w:r>
      <w:r w:rsidRPr="0036679B">
        <w:rPr>
          <w:rFonts w:hint="eastAsia"/>
          <w:u w:val="single" w:color="FF0000"/>
        </w:rPr>
        <w:t>大蔵大臣</w:t>
      </w:r>
      <w:r w:rsidRPr="0036679B">
        <w:rPr>
          <w:rFonts w:hint="eastAsia"/>
          <w:u w:color="FF0000"/>
        </w:rPr>
        <w:t>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w:t>
      </w:r>
      <w:r w:rsidRPr="0036679B">
        <w:rPr>
          <w:rFonts w:hint="eastAsia"/>
          <w:u w:val="single" w:color="FF0000"/>
        </w:rPr>
        <w:t>大蔵省令</w:t>
      </w:r>
      <w:r w:rsidRPr="0036679B">
        <w:rPr>
          <w:rFonts w:hint="eastAsia"/>
          <w:u w:color="FF0000"/>
        </w:rPr>
        <w:t>で定めることができる。</w:t>
      </w:r>
    </w:p>
    <w:p w:rsidR="007E53B0" w:rsidRPr="0036679B" w:rsidRDefault="007E53B0" w:rsidP="007E53B0">
      <w:pPr>
        <w:ind w:left="178" w:hangingChars="85" w:hanging="178"/>
        <w:rPr>
          <w:u w:color="FF0000"/>
        </w:rPr>
      </w:pPr>
    </w:p>
    <w:p w:rsidR="007E53B0" w:rsidRPr="0036679B" w:rsidRDefault="007E53B0" w:rsidP="007E53B0">
      <w:pPr>
        <w:ind w:left="178" w:hangingChars="85" w:hanging="178"/>
        <w:rPr>
          <w:u w:color="FF0000"/>
        </w:rPr>
      </w:pPr>
      <w:r w:rsidRPr="0036679B">
        <w:rPr>
          <w:rFonts w:hint="eastAsia"/>
          <w:u w:color="FF0000"/>
        </w:rPr>
        <w:t>（改正前）</w:t>
      </w:r>
    </w:p>
    <w:p w:rsidR="007E53B0" w:rsidRPr="0036679B" w:rsidRDefault="007E53B0" w:rsidP="007E53B0">
      <w:pPr>
        <w:ind w:left="178" w:hangingChars="85" w:hanging="178"/>
        <w:rPr>
          <w:rFonts w:hint="eastAsia"/>
          <w:u w:color="FF0000"/>
        </w:rPr>
      </w:pPr>
      <w:r w:rsidRPr="0036679B">
        <w:rPr>
          <w:rFonts w:hint="eastAsia"/>
          <w:u w:color="FF0000"/>
        </w:rPr>
        <w:t xml:space="preserve">第百二十七条　</w:t>
      </w:r>
      <w:r w:rsidRPr="0036679B">
        <w:rPr>
          <w:rFonts w:hint="eastAsia"/>
          <w:u w:val="single" w:color="FF0000"/>
        </w:rPr>
        <w:t>証券取引委員会</w:t>
      </w:r>
      <w:r w:rsidRPr="0036679B">
        <w:rPr>
          <w:rFonts w:hint="eastAsia"/>
          <w:u w:color="FF0000"/>
        </w:rPr>
        <w:t>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w:t>
      </w:r>
      <w:r w:rsidRPr="0036679B">
        <w:rPr>
          <w:rFonts w:hint="eastAsia"/>
          <w:u w:val="single" w:color="FF0000"/>
        </w:rPr>
        <w:t>証券取引委員会規則</w:t>
      </w:r>
      <w:r w:rsidRPr="0036679B">
        <w:rPr>
          <w:rFonts w:hint="eastAsia"/>
          <w:u w:color="FF0000"/>
        </w:rPr>
        <w:t>で定めることができる。</w:t>
      </w:r>
    </w:p>
    <w:p w:rsidR="007E53B0" w:rsidRPr="0036679B" w:rsidRDefault="007E53B0" w:rsidP="007E53B0">
      <w:pPr>
        <w:rPr>
          <w:u w:color="FF0000"/>
        </w:rPr>
      </w:pPr>
    </w:p>
    <w:p w:rsidR="007E53B0" w:rsidRPr="0036679B" w:rsidRDefault="007E53B0" w:rsidP="007E53B0">
      <w:pPr>
        <w:ind w:left="178" w:hangingChars="85" w:hanging="178"/>
        <w:rPr>
          <w:u w:color="FF0000"/>
        </w:rPr>
      </w:pP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240</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4</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198</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25</w:t>
      </w:r>
      <w:r w:rsidRPr="0036679B">
        <w:rPr>
          <w:rFonts w:hint="eastAsia"/>
          <w:u w:color="FF0000"/>
        </w:rPr>
        <w:t>年</w:t>
      </w:r>
      <w:r w:rsidRPr="0036679B">
        <w:rPr>
          <w:rFonts w:hint="eastAsia"/>
          <w:u w:color="FF0000"/>
        </w:rPr>
        <w:t>8</w:t>
      </w:r>
      <w:r w:rsidRPr="0036679B">
        <w:rPr>
          <w:rFonts w:hint="eastAsia"/>
          <w:u w:color="FF0000"/>
        </w:rPr>
        <w:t>月</w:t>
      </w:r>
      <w:r w:rsidRPr="0036679B">
        <w:rPr>
          <w:rFonts w:hint="eastAsia"/>
          <w:u w:color="FF0000"/>
        </w:rPr>
        <w:t>4</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236</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25</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4</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25</w:t>
      </w:r>
      <w:r w:rsidRPr="0036679B">
        <w:rPr>
          <w:rFonts w:hint="eastAsia"/>
          <w:u w:color="FF0000"/>
        </w:rPr>
        <w:t>年</w:t>
      </w:r>
      <w:r w:rsidRPr="0036679B">
        <w:rPr>
          <w:rFonts w:hint="eastAsia"/>
          <w:u w:color="FF0000"/>
        </w:rPr>
        <w:t>3</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31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137</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133</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23</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103</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23</w:t>
      </w:r>
      <w:r w:rsidRPr="0036679B">
        <w:rPr>
          <w:rFonts w:hint="eastAsia"/>
          <w:u w:color="FF0000"/>
        </w:rPr>
        <w:t>年</w:t>
      </w:r>
      <w:r w:rsidRPr="0036679B">
        <w:rPr>
          <w:rFonts w:hint="eastAsia"/>
          <w:u w:color="FF0000"/>
        </w:rPr>
        <w:t>4</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25</w:t>
      </w:r>
      <w:r w:rsidRPr="0036679B">
        <w:rPr>
          <w:rFonts w:hint="eastAsia"/>
          <w:u w:color="FF0000"/>
        </w:rPr>
        <w:t>号】</w:t>
      </w:r>
    </w:p>
    <w:p w:rsidR="007E53B0" w:rsidRPr="0036679B" w:rsidRDefault="007E53B0" w:rsidP="007E53B0">
      <w:pPr>
        <w:rPr>
          <w:rFonts w:hint="eastAsia"/>
          <w:u w:color="FF0000"/>
        </w:rPr>
      </w:pPr>
    </w:p>
    <w:p w:rsidR="007E53B0" w:rsidRPr="0036679B" w:rsidRDefault="007E53B0" w:rsidP="007E53B0">
      <w:pPr>
        <w:ind w:left="178" w:hangingChars="85" w:hanging="178"/>
        <w:rPr>
          <w:rFonts w:hint="eastAsia"/>
          <w:u w:color="FF0000"/>
        </w:rPr>
      </w:pPr>
      <w:r w:rsidRPr="0036679B">
        <w:rPr>
          <w:rFonts w:hint="eastAsia"/>
          <w:u w:color="FF0000"/>
        </w:rPr>
        <w:t>第百二十七条　証券取引委員会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証券取引委員会規則で定めることができる。</w:t>
      </w: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7CF" w:rsidRDefault="00A057CF">
      <w:r>
        <w:separator/>
      </w:r>
    </w:p>
  </w:endnote>
  <w:endnote w:type="continuationSeparator" w:id="0">
    <w:p w:rsidR="00A057CF" w:rsidRDefault="00A05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78C2">
      <w:rPr>
        <w:rStyle w:val="a4"/>
        <w:noProof/>
      </w:rPr>
      <w:t>8</w:t>
    </w:r>
    <w:r>
      <w:rPr>
        <w:rStyle w:val="a4"/>
      </w:rPr>
      <w:fldChar w:fldCharType="end"/>
    </w:r>
  </w:p>
  <w:p w:rsidR="00BB6331" w:rsidRDefault="00C0655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7CF" w:rsidRDefault="00A057CF">
      <w:r>
        <w:separator/>
      </w:r>
    </w:p>
  </w:footnote>
  <w:footnote w:type="continuationSeparator" w:id="0">
    <w:p w:rsidR="00A057CF" w:rsidRDefault="00A057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1CFB"/>
    <w:rsid w:val="001122D1"/>
    <w:rsid w:val="002D74D2"/>
    <w:rsid w:val="00356FAF"/>
    <w:rsid w:val="0036679B"/>
    <w:rsid w:val="004378C2"/>
    <w:rsid w:val="004534ED"/>
    <w:rsid w:val="00537678"/>
    <w:rsid w:val="005E331B"/>
    <w:rsid w:val="006400D2"/>
    <w:rsid w:val="00641E16"/>
    <w:rsid w:val="00644B22"/>
    <w:rsid w:val="007D76EA"/>
    <w:rsid w:val="007E53B0"/>
    <w:rsid w:val="009543F6"/>
    <w:rsid w:val="00A057CF"/>
    <w:rsid w:val="00B14A40"/>
    <w:rsid w:val="00BB6331"/>
    <w:rsid w:val="00BE3063"/>
    <w:rsid w:val="00C0655D"/>
    <w:rsid w:val="00C46DE0"/>
    <w:rsid w:val="00C85735"/>
    <w:rsid w:val="00CC3C40"/>
    <w:rsid w:val="00D223E5"/>
    <w:rsid w:val="00D73E66"/>
    <w:rsid w:val="00DF7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CF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065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61862">
      <w:bodyDiv w:val="1"/>
      <w:marLeft w:val="0"/>
      <w:marRight w:val="0"/>
      <w:marTop w:val="0"/>
      <w:marBottom w:val="0"/>
      <w:divBdr>
        <w:top w:val="none" w:sz="0" w:space="0" w:color="auto"/>
        <w:left w:val="none" w:sz="0" w:space="0" w:color="auto"/>
        <w:bottom w:val="none" w:sz="0" w:space="0" w:color="auto"/>
        <w:right w:val="none" w:sz="0" w:space="0" w:color="auto"/>
      </w:divBdr>
    </w:div>
    <w:div w:id="346641145">
      <w:bodyDiv w:val="1"/>
      <w:marLeft w:val="0"/>
      <w:marRight w:val="0"/>
      <w:marTop w:val="0"/>
      <w:marBottom w:val="0"/>
      <w:divBdr>
        <w:top w:val="none" w:sz="0" w:space="0" w:color="auto"/>
        <w:left w:val="none" w:sz="0" w:space="0" w:color="auto"/>
        <w:bottom w:val="none" w:sz="0" w:space="0" w:color="auto"/>
        <w:right w:val="none" w:sz="0" w:space="0" w:color="auto"/>
      </w:divBdr>
    </w:div>
    <w:div w:id="387803049">
      <w:bodyDiv w:val="1"/>
      <w:marLeft w:val="0"/>
      <w:marRight w:val="0"/>
      <w:marTop w:val="0"/>
      <w:marBottom w:val="0"/>
      <w:divBdr>
        <w:top w:val="none" w:sz="0" w:space="0" w:color="auto"/>
        <w:left w:val="none" w:sz="0" w:space="0" w:color="auto"/>
        <w:bottom w:val="none" w:sz="0" w:space="0" w:color="auto"/>
        <w:right w:val="none" w:sz="0" w:space="0" w:color="auto"/>
      </w:divBdr>
    </w:div>
    <w:div w:id="1359741820">
      <w:bodyDiv w:val="1"/>
      <w:marLeft w:val="0"/>
      <w:marRight w:val="0"/>
      <w:marTop w:val="0"/>
      <w:marBottom w:val="0"/>
      <w:divBdr>
        <w:top w:val="none" w:sz="0" w:space="0" w:color="auto"/>
        <w:left w:val="none" w:sz="0" w:space="0" w:color="auto"/>
        <w:bottom w:val="none" w:sz="0" w:space="0" w:color="auto"/>
        <w:right w:val="none" w:sz="0" w:space="0" w:color="auto"/>
      </w:divBdr>
    </w:div>
    <w:div w:id="1479541301">
      <w:bodyDiv w:val="1"/>
      <w:marLeft w:val="0"/>
      <w:marRight w:val="0"/>
      <w:marTop w:val="0"/>
      <w:marBottom w:val="0"/>
      <w:divBdr>
        <w:top w:val="none" w:sz="0" w:space="0" w:color="auto"/>
        <w:left w:val="none" w:sz="0" w:space="0" w:color="auto"/>
        <w:bottom w:val="none" w:sz="0" w:space="0" w:color="auto"/>
        <w:right w:val="none" w:sz="0" w:space="0" w:color="auto"/>
      </w:divBdr>
    </w:div>
    <w:div w:id="1671133710">
      <w:bodyDiv w:val="1"/>
      <w:marLeft w:val="0"/>
      <w:marRight w:val="0"/>
      <w:marTop w:val="0"/>
      <w:marBottom w:val="0"/>
      <w:divBdr>
        <w:top w:val="none" w:sz="0" w:space="0" w:color="auto"/>
        <w:left w:val="none" w:sz="0" w:space="0" w:color="auto"/>
        <w:bottom w:val="none" w:sz="0" w:space="0" w:color="auto"/>
        <w:right w:val="none" w:sz="0" w:space="0" w:color="auto"/>
      </w:divBdr>
    </w:div>
    <w:div w:id="1838687561">
      <w:bodyDiv w:val="1"/>
      <w:marLeft w:val="0"/>
      <w:marRight w:val="0"/>
      <w:marTop w:val="0"/>
      <w:marBottom w:val="0"/>
      <w:divBdr>
        <w:top w:val="none" w:sz="0" w:space="0" w:color="auto"/>
        <w:left w:val="none" w:sz="0" w:space="0" w:color="auto"/>
        <w:bottom w:val="none" w:sz="0" w:space="0" w:color="auto"/>
        <w:right w:val="none" w:sz="0" w:space="0" w:color="auto"/>
      </w:divBdr>
    </w:div>
    <w:div w:id="1850562024">
      <w:bodyDiv w:val="1"/>
      <w:marLeft w:val="0"/>
      <w:marRight w:val="0"/>
      <w:marTop w:val="0"/>
      <w:marBottom w:val="0"/>
      <w:divBdr>
        <w:top w:val="none" w:sz="0" w:space="0" w:color="auto"/>
        <w:left w:val="none" w:sz="0" w:space="0" w:color="auto"/>
        <w:bottom w:val="none" w:sz="0" w:space="0" w:color="auto"/>
        <w:right w:val="none" w:sz="0" w:space="0" w:color="auto"/>
      </w:divBdr>
    </w:div>
    <w:div w:id="186286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1115</Words>
  <Characters>6358</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金融商品取引法第161条</vt:lpstr>
      <vt:lpstr>金融商品取引法第161条</vt:lpstr>
    </vt:vector>
  </TitlesOfParts>
  <Manager/>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金融商品取引法第161条</dc:title>
  <dc:subject/>
  <dc:creator/>
  <cp:keywords/>
  <dc:description/>
  <cp:lastModifiedBy/>
  <cp:revision>1</cp:revision>
  <dcterms:created xsi:type="dcterms:W3CDTF">2024-09-18T05:22:00Z</dcterms:created>
  <dcterms:modified xsi:type="dcterms:W3CDTF">2024-09-18T05:22:00Z</dcterms:modified>
</cp:coreProperties>
</file>