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1F77" w:rsidRDefault="00FF1F77" w:rsidP="00FF1F77">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FF1F77" w:rsidRDefault="00FF1F77" w:rsidP="00FF1F77">
      <w:pPr>
        <w:rPr>
          <w:rFonts w:hint="eastAsia"/>
        </w:rPr>
      </w:pPr>
    </w:p>
    <w:p w:rsidR="004444E2" w:rsidRDefault="004444E2" w:rsidP="004444E2">
      <w:pPr>
        <w:ind w:leftChars="85" w:left="178"/>
        <w:rPr>
          <w:rFonts w:hint="eastAsia"/>
        </w:rPr>
      </w:pPr>
      <w:r>
        <w:rPr>
          <w:rFonts w:hint="eastAsia"/>
        </w:rPr>
        <w:t>（開示用電子情報処理組織を使用して手続が行われた場合の公衆縦覧）</w:t>
      </w:r>
      <w:r>
        <w:rPr>
          <w:rFonts w:hint="eastAsia"/>
        </w:rPr>
        <w:t xml:space="preserve"> </w:t>
      </w:r>
    </w:p>
    <w:p w:rsidR="004444E2" w:rsidRPr="004444E2" w:rsidRDefault="004444E2" w:rsidP="004444E2">
      <w:pPr>
        <w:ind w:left="179" w:hangingChars="85" w:hanging="179"/>
        <w:rPr>
          <w:rFonts w:hint="eastAsia"/>
        </w:rPr>
      </w:pPr>
      <w:r w:rsidRPr="004444E2">
        <w:rPr>
          <w:rFonts w:hint="eastAsia"/>
          <w:b/>
        </w:rPr>
        <w:t>第二十七条の三十の七</w:t>
      </w:r>
      <w:r>
        <w:rPr>
          <w:rFonts w:hint="eastAsia"/>
        </w:rPr>
        <w:t xml:space="preserve">　内閣総理大臣は、電子開示手続又は任意電子開示手続が開示用電子情報処理組織を使用して行われた場合（磁気ディスクの提出によりこれらの手続が行われた場合を含む。）には、政令で定めるところにより、第二十五条第一項（第二十七条において準用する場合を含む。）、第二十七条の十四第一項（第二十七条の二十二の二第二項において準用する場合を含む。）又は第二十七条の二十八第一項（第二十七条の二十九第二項において準用する場合を含む。）に規定する書類についてファイルに記録されている事項（第二十五条第四項（第二十七条において準用する場合を含む。）又は第二十七条の二十八第三項（第二十七条の二十九第二項において準用する場合を含む。）の規定により公衆の縦覧に供しないものとされている</w:t>
      </w:r>
      <w:r w:rsidRPr="004444E2">
        <w:rPr>
          <w:rFonts w:hint="eastAsia"/>
        </w:rPr>
        <w:t>部分</w:t>
      </w:r>
      <w:r w:rsidRPr="004444E2">
        <w:t>及び特定部分</w:t>
      </w:r>
      <w:r w:rsidRPr="004444E2">
        <w:rPr>
          <w:rFonts w:hint="eastAsia"/>
        </w:rPr>
        <w:t>を除く。）又は当該事項を記載した書類を公衆の縦覧に供するものとする。</w:t>
      </w:r>
      <w:r w:rsidRPr="004444E2">
        <w:rPr>
          <w:rFonts w:hint="eastAsia"/>
        </w:rPr>
        <w:t xml:space="preserve"> </w:t>
      </w:r>
    </w:p>
    <w:p w:rsidR="004444E2" w:rsidRPr="004444E2" w:rsidRDefault="004444E2" w:rsidP="004444E2">
      <w:pPr>
        <w:ind w:left="178" w:hangingChars="85" w:hanging="178"/>
        <w:rPr>
          <w:rFonts w:hint="eastAsia"/>
        </w:rPr>
      </w:pPr>
      <w:r w:rsidRPr="004444E2">
        <w:t>２　前項の「特定部分」とは、第二十五条第六項（第二十七条において準用する場合を含む。）、第二十七条の十四第五項（第二十七条の二十二の二第二項において読み替えて準用する場合を含む。）又は第二十七条の二十八第四項の規定により公衆の縦覧に供しないものとされた部分をいう。</w:t>
      </w:r>
    </w:p>
    <w:p w:rsidR="004444E2" w:rsidRDefault="004444E2" w:rsidP="004444E2">
      <w:pPr>
        <w:ind w:left="178" w:hangingChars="85" w:hanging="178"/>
        <w:rPr>
          <w:rFonts w:hint="eastAsia"/>
          <w:u w:val="single" w:color="FF0000"/>
        </w:rPr>
      </w:pPr>
      <w:r w:rsidRPr="004444E2">
        <w:rPr>
          <w:rFonts w:hint="eastAsia"/>
        </w:rPr>
        <w:t xml:space="preserve">３　</w:t>
      </w:r>
      <w:r w:rsidRPr="004444E2">
        <w:t>第一項</w:t>
      </w:r>
      <w:r w:rsidRPr="004444E2">
        <w:rPr>
          <w:rFonts w:hint="eastAsia"/>
        </w:rPr>
        <w:t>の規定による書類の公衆の縦覧に</w:t>
      </w:r>
      <w:r>
        <w:rPr>
          <w:rFonts w:hint="eastAsia"/>
        </w:rPr>
        <w:t>ついては、行政手続等における情報通信の技術の利用に関する法律第五条の規定は、適用しない。</w:t>
      </w:r>
    </w:p>
    <w:p w:rsidR="004444E2" w:rsidRDefault="004444E2" w:rsidP="004444E2">
      <w:pPr>
        <w:ind w:left="178" w:hangingChars="85" w:hanging="178"/>
        <w:rPr>
          <w:rFonts w:hint="eastAsia"/>
        </w:rPr>
      </w:pPr>
      <w:r w:rsidRPr="004444E2">
        <w:rPr>
          <w:rFonts w:hint="eastAsia"/>
        </w:rPr>
        <w:t>４　第</w:t>
      </w:r>
      <w:r>
        <w:rPr>
          <w:rFonts w:hint="eastAsia"/>
        </w:rPr>
        <w:t>一項の規定により同項に規定するファイルに記録されている事項又は当該事項を記載した書類を公衆の縦覧に供した場合には、第二十五条第一項（第二十七条において準用する場合を含む。）、第二十七条の十四第一項（第二十七条の二十二の二第二項において準用する場合を含む。）又は第二十七条の二十八第一項（第二十七条の二十九第二項において準用する場合を含む。）に規定する書類について、これらの規定により公衆の縦覧に供されたものとみなして、金融商品取引法令の規定を適用する。</w:t>
      </w:r>
    </w:p>
    <w:p w:rsidR="004444E2" w:rsidRPr="004444E2" w:rsidRDefault="004444E2" w:rsidP="004444E2">
      <w:pPr>
        <w:ind w:left="178" w:hangingChars="85" w:hanging="178"/>
      </w:pPr>
      <w:r w:rsidRPr="004444E2">
        <w:t>５　第一項の場合において、内閣総理大臣は、公益又は投資者保護のため必要かつ適当であると認めるときは、第二十五条第六項各号（第二十七条において準用する場合を含む。）若しくは第二十七条の十四第五項各号（第二十七条の二十二の二第二項において読み替えて準用する場合を含む。）に掲げる処分をし、又は第二十七条の二十八第四項に規定する提出命令を発した旨その他第一項に規定する事項に関連する情報であつて投資者の投資判断に重要な影響を及ぼすもの（次項において「重要参考情報」という。）を、当該事項に併せて、公衆の縦覧に供することができる。</w:t>
      </w:r>
    </w:p>
    <w:p w:rsidR="004444E2" w:rsidRPr="004444E2" w:rsidRDefault="004444E2" w:rsidP="004444E2">
      <w:pPr>
        <w:ind w:left="178" w:hangingChars="85" w:hanging="178"/>
      </w:pPr>
      <w:r w:rsidRPr="004444E2">
        <w:t>６　前項の場合において、内閣総理大臣は、次条第一項の規定により当該重要参考情報に係る同項に規定する事項を公衆の縦覧に供する金融商品取引所又は同項の政令で定める認可金融商品取引業協会及び第二十五条第二項（第二十七条において準用する場合を含む。）若しくは第二十七条の十四第二項（第二十七条の二十二の二第二項において準用する場合</w:t>
      </w:r>
      <w:r w:rsidRPr="004444E2">
        <w:lastRenderedPageBreak/>
        <w:t>を含む。）又は第二十七条の三十の十の規定により当該重要参考情報に係る同条に規定する事項を公衆の縦覧に供する者に対し、前項の規定により重要参考情報を公衆の縦覧に供した旨を通知するものとする。</w:t>
      </w:r>
    </w:p>
    <w:p w:rsidR="004444E2" w:rsidRPr="004444E2" w:rsidRDefault="004444E2" w:rsidP="00FF1F77">
      <w:pPr>
        <w:rPr>
          <w:rFonts w:hint="eastAsia"/>
        </w:rPr>
      </w:pPr>
    </w:p>
    <w:p w:rsidR="004444E2" w:rsidRDefault="004444E2" w:rsidP="00FF1F77">
      <w:pPr>
        <w:rPr>
          <w:rFonts w:hint="eastAsia"/>
        </w:rPr>
      </w:pPr>
    </w:p>
    <w:p w:rsidR="00FF1F77" w:rsidRDefault="00FF1F77" w:rsidP="00FF1F77">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FF1F77" w:rsidRDefault="00FF1F77" w:rsidP="00FF1F77">
      <w:pPr>
        <w:rPr>
          <w:rFonts w:hint="eastAsia"/>
        </w:rPr>
      </w:pPr>
    </w:p>
    <w:p w:rsidR="00FF1F77" w:rsidRDefault="00FF1F77" w:rsidP="00FF1F77">
      <w:pPr>
        <w:rPr>
          <w:rFonts w:hint="eastAsia"/>
        </w:rPr>
      </w:pPr>
      <w:r>
        <w:rPr>
          <w:rFonts w:hint="eastAsia"/>
        </w:rPr>
        <w:t>（改正後）</w:t>
      </w:r>
    </w:p>
    <w:p w:rsidR="00FF1F77" w:rsidRDefault="00FF1F77" w:rsidP="00FF1F77">
      <w:pPr>
        <w:ind w:leftChars="85" w:left="178"/>
        <w:rPr>
          <w:rFonts w:hint="eastAsia"/>
        </w:rPr>
      </w:pPr>
      <w:r>
        <w:rPr>
          <w:rFonts w:hint="eastAsia"/>
        </w:rPr>
        <w:t>（開示用電子情報処理組織を使用して手続が行われた場合の公衆縦覧）</w:t>
      </w:r>
      <w:r>
        <w:rPr>
          <w:rFonts w:hint="eastAsia"/>
        </w:rPr>
        <w:t xml:space="preserve"> </w:t>
      </w:r>
    </w:p>
    <w:p w:rsidR="00FF1F77" w:rsidRDefault="00FF1F77" w:rsidP="004444E2">
      <w:pPr>
        <w:ind w:left="179" w:hangingChars="85" w:hanging="179"/>
        <w:rPr>
          <w:rFonts w:hint="eastAsia"/>
        </w:rPr>
      </w:pPr>
      <w:r w:rsidRPr="004444E2">
        <w:rPr>
          <w:rFonts w:hint="eastAsia"/>
          <w:b/>
        </w:rPr>
        <w:t>第二十七条の三十の七</w:t>
      </w:r>
      <w:r>
        <w:rPr>
          <w:rFonts w:hint="eastAsia"/>
        </w:rPr>
        <w:t xml:space="preserve">　内閣総理大臣は、電子開示手続又は任意電子開示手続が開示用電子情報処理組織を使用して行われた場合（磁気ディスクの提出によりこれらの手続が行われた場合を含む。）には、政令で定めるところにより、第二十五条第一項（第二十七条において準用する場合を含む。）、第二十七条の十四第一項（第二十七条の二十二の二第二項において準用する場合を含む。）又は第二十七条の二十八第一項（第二十七条の二十九第二項において準用する場合を含む。）に規定する書類についてファイルに記録されている事項（第二十五条第四項（第二十七条において準用する場合を含む。）又は第二十七条の二十八第三項（第二十七条の二十九第二項において準用する場合を含む。）の規定により公衆の縦覧に供しないものとされている</w:t>
      </w:r>
      <w:r w:rsidRPr="00FF1F77">
        <w:rPr>
          <w:rFonts w:hint="eastAsia"/>
          <w:u w:val="single" w:color="FF0000"/>
        </w:rPr>
        <w:t>部分</w:t>
      </w:r>
      <w:r w:rsidRPr="007D5611">
        <w:rPr>
          <w:u w:val="single" w:color="FF0000"/>
        </w:rPr>
        <w:t>及び特定部分</w:t>
      </w:r>
      <w:r>
        <w:rPr>
          <w:rFonts w:hint="eastAsia"/>
        </w:rPr>
        <w:t>を除く。）又は当該事項を記載した書類を公衆の縦覧に供するものとする。</w:t>
      </w:r>
      <w:r>
        <w:rPr>
          <w:rFonts w:hint="eastAsia"/>
        </w:rPr>
        <w:t xml:space="preserve"> </w:t>
      </w:r>
    </w:p>
    <w:p w:rsidR="00FF1F77" w:rsidRDefault="00FF1F77" w:rsidP="00FF1F77">
      <w:pPr>
        <w:ind w:left="178" w:hangingChars="85" w:hanging="178"/>
        <w:rPr>
          <w:rFonts w:hint="eastAsia"/>
        </w:rPr>
      </w:pPr>
      <w:r w:rsidRPr="007D5611">
        <w:rPr>
          <w:u w:val="single" w:color="FF0000"/>
        </w:rPr>
        <w:t>２　前項の「特定部分」とは、第二十五条第六項（第二十七条において準用する場合を含む。）、第二十七条の十四第五項（第二十七条の二十二の二第二項において読み替えて準用する場合を含む。）又は第二十七条の二十八第四項の規定により公衆の縦覧に供しないものとされた部分をいう。</w:t>
      </w:r>
    </w:p>
    <w:p w:rsidR="00FF1F77" w:rsidRDefault="00FF1F77" w:rsidP="00FF1F77">
      <w:pPr>
        <w:ind w:left="178" w:hangingChars="85" w:hanging="178"/>
        <w:rPr>
          <w:rFonts w:hint="eastAsia"/>
          <w:u w:val="single" w:color="FF0000"/>
        </w:rPr>
      </w:pPr>
      <w:r w:rsidRPr="00FF1F77">
        <w:rPr>
          <w:rFonts w:hint="eastAsia"/>
          <w:u w:val="single" w:color="FF0000"/>
        </w:rPr>
        <w:t>３</w:t>
      </w:r>
      <w:r>
        <w:rPr>
          <w:rFonts w:hint="eastAsia"/>
        </w:rPr>
        <w:t xml:space="preserve">　</w:t>
      </w:r>
      <w:r w:rsidRPr="007D5611">
        <w:rPr>
          <w:u w:val="single" w:color="FF0000"/>
        </w:rPr>
        <w:t>第一項</w:t>
      </w:r>
      <w:r>
        <w:rPr>
          <w:rFonts w:hint="eastAsia"/>
        </w:rPr>
        <w:t>の規定による書類の公衆の縦覧については、行政手続等における情報通信の技術の利用に関する法律第五条の規定は、適用しない。</w:t>
      </w:r>
    </w:p>
    <w:p w:rsidR="00FF1F77" w:rsidRDefault="00FF1F77" w:rsidP="00FF1F77">
      <w:pPr>
        <w:ind w:left="178" w:hangingChars="85" w:hanging="178"/>
        <w:rPr>
          <w:rFonts w:hint="eastAsia"/>
        </w:rPr>
      </w:pPr>
      <w:r w:rsidRPr="00FF1F77">
        <w:rPr>
          <w:rFonts w:hint="eastAsia"/>
          <w:u w:val="single" w:color="FF0000"/>
        </w:rPr>
        <w:t>４</w:t>
      </w:r>
      <w:r>
        <w:rPr>
          <w:rFonts w:hint="eastAsia"/>
        </w:rPr>
        <w:t xml:space="preserve">　第一項の規定により同項に規定するファイルに記録されている事項又は当該事項を記載した書類を公衆の縦覧に供した場合には、第二十五条第一項（第二十七条において準用する場合を含む。）、第二十七条の十四第一項（第二十七条の二十二の二第二項において準用する場合を含む。）又は第二十七条の二十八第一項（第二十七条の二十九第二項において準用する場合を含む。）に規定する書類について、これらの規定により公衆の縦覧に供されたものとみなして、金融商品取引法令の規定を適用する。</w:t>
      </w:r>
    </w:p>
    <w:p w:rsidR="00BA3BCB" w:rsidRPr="00D35F25" w:rsidRDefault="00BA3BCB" w:rsidP="00BA3BCB">
      <w:pPr>
        <w:ind w:left="178" w:hangingChars="85" w:hanging="178"/>
        <w:rPr>
          <w:u w:val="single" w:color="FF0000"/>
        </w:rPr>
      </w:pPr>
      <w:r w:rsidRPr="00D35F25">
        <w:rPr>
          <w:u w:val="single" w:color="FF0000"/>
        </w:rPr>
        <w:t>５　第一項の場合において、内閣総理大臣は、公益又は投資者保護のため必要かつ適当であると認めるときは、第二十五条第六項各号（第二十七条において準用する場合を含む。）若しくは第二十七条の十四第五項各号（第二十七条の二十二の二第二項において読み替えて準用する場合を含む。）に掲げる処分をし、又は第二十七条の二十八第四項に規定する提出命令を発した旨その他第一項に規定する事項に関連する情報であつて投資者の投資</w:t>
      </w:r>
      <w:r w:rsidRPr="00D35F25">
        <w:rPr>
          <w:u w:val="single" w:color="FF0000"/>
        </w:rPr>
        <w:lastRenderedPageBreak/>
        <w:t>判断に重要な影響を及ぼすもの（次項において「重要参考情報」という。）を、当該事項に併せて、公衆の縦覧に供することができる。</w:t>
      </w:r>
    </w:p>
    <w:p w:rsidR="00BA3BCB" w:rsidRPr="00D35F25" w:rsidRDefault="00BA3BCB" w:rsidP="00BA3BCB">
      <w:pPr>
        <w:ind w:left="178" w:hangingChars="85" w:hanging="178"/>
        <w:rPr>
          <w:u w:val="single" w:color="FF0000"/>
        </w:rPr>
      </w:pPr>
      <w:r w:rsidRPr="00D35F25">
        <w:rPr>
          <w:u w:val="single" w:color="FF0000"/>
        </w:rPr>
        <w:t>６　前項の場合において、内閣総理大臣は、次条第一項の規定により当該重要参考情報に係る同項に規定する事項を公衆の縦覧に供する金融商品取引所又は同項の政令で定める認可金融商品取引業協会及び第二十五条第二項（第二十七条において準用する場合を含む。）若しくは第二十七条の十四第二項（第二十七条の二十二の二第二項において準用する場合を含む。）又は第二十七条の三十の十の規定により当該重要参考情報に係る同条に規定する事項を公衆の縦覧に供する者に対し、前項の規定により重要参考情報を公衆の縦覧に供した旨を通知するものとする。</w:t>
      </w:r>
    </w:p>
    <w:p w:rsidR="00FF1F77" w:rsidRPr="00FF1F77" w:rsidRDefault="00FF1F77" w:rsidP="00FF1F77">
      <w:pPr>
        <w:ind w:left="178" w:hangingChars="85" w:hanging="178"/>
        <w:rPr>
          <w:rFonts w:hint="eastAsia"/>
        </w:rPr>
      </w:pPr>
    </w:p>
    <w:p w:rsidR="00FF1F77" w:rsidRDefault="00FF1F77" w:rsidP="00FF1F77">
      <w:pPr>
        <w:ind w:left="178" w:hangingChars="85" w:hanging="178"/>
        <w:rPr>
          <w:rFonts w:hint="eastAsia"/>
        </w:rPr>
      </w:pPr>
      <w:r>
        <w:rPr>
          <w:rFonts w:hint="eastAsia"/>
        </w:rPr>
        <w:t>（改正前）</w:t>
      </w:r>
    </w:p>
    <w:p w:rsidR="009E090E" w:rsidRDefault="009E090E" w:rsidP="00FF1F77">
      <w:pPr>
        <w:ind w:leftChars="85" w:left="178"/>
        <w:rPr>
          <w:rFonts w:hint="eastAsia"/>
        </w:rPr>
      </w:pPr>
      <w:r>
        <w:rPr>
          <w:rFonts w:hint="eastAsia"/>
        </w:rPr>
        <w:t>（開示用電子情報処理組織を使用して手続が行われた場合の公衆縦覧）</w:t>
      </w:r>
      <w:r>
        <w:rPr>
          <w:rFonts w:hint="eastAsia"/>
        </w:rPr>
        <w:t xml:space="preserve"> </w:t>
      </w:r>
    </w:p>
    <w:p w:rsidR="009E090E" w:rsidRDefault="009E090E" w:rsidP="004444E2">
      <w:pPr>
        <w:ind w:left="179" w:hangingChars="85" w:hanging="179"/>
        <w:rPr>
          <w:rFonts w:hint="eastAsia"/>
        </w:rPr>
      </w:pPr>
      <w:r w:rsidRPr="004444E2">
        <w:rPr>
          <w:rFonts w:hint="eastAsia"/>
          <w:b/>
        </w:rPr>
        <w:t>第二十七条の三十の七</w:t>
      </w:r>
      <w:r>
        <w:rPr>
          <w:rFonts w:hint="eastAsia"/>
        </w:rPr>
        <w:t xml:space="preserve">　内閣総理大臣は、電子開示手続又は任意電子開示手続が開示用電子情報処理組織を使用して行われた場合（磁気ディスクの提出によりこれらの手続が行われた場合を含む。）には、政令で定めるところにより、第二十五条第一項（第二十七条において準用する場合を含む。）、第二十七条の十四第一項（第二十七条の二十二の二第二項において準用する場合を含む。）又は第二十七条の二十八第一項（第二十七条の二十九第二項において準用する場合を含む。）に規定する書類についてファイルに記録されている事項（第二十五条第四項（第二十七条において準用する場合を含む。）又は第二十七条の二十八第三項（第二十七条の二十九第二項において準用する場合を含む。）の規定により公衆の縦覧に供しないものとされている</w:t>
      </w:r>
      <w:r w:rsidRPr="00FF1F77">
        <w:rPr>
          <w:rFonts w:hint="eastAsia"/>
          <w:u w:val="single" w:color="FF0000"/>
        </w:rPr>
        <w:t>部分</w:t>
      </w:r>
      <w:r>
        <w:rPr>
          <w:rFonts w:hint="eastAsia"/>
        </w:rPr>
        <w:t>を除く。）又は当該事項を記載した書類を公衆の縦覧に供するものとする。</w:t>
      </w:r>
      <w:r>
        <w:rPr>
          <w:rFonts w:hint="eastAsia"/>
        </w:rPr>
        <w:t xml:space="preserve"> </w:t>
      </w:r>
    </w:p>
    <w:p w:rsidR="00FF1F77" w:rsidRPr="00205E78" w:rsidRDefault="00FF1F77" w:rsidP="00FF1F77">
      <w:pPr>
        <w:rPr>
          <w:rFonts w:hint="eastAsia"/>
          <w:u w:val="single" w:color="FF0000"/>
        </w:rPr>
      </w:pPr>
      <w:r w:rsidRPr="00205E78">
        <w:rPr>
          <w:rFonts w:hint="eastAsia"/>
          <w:u w:val="single" w:color="FF0000"/>
        </w:rPr>
        <w:t>（</w:t>
      </w:r>
      <w:r>
        <w:rPr>
          <w:rFonts w:hint="eastAsia"/>
          <w:u w:val="single" w:color="FF0000"/>
        </w:rPr>
        <w:t>２</w:t>
      </w:r>
      <w:r w:rsidRPr="00205E78">
        <w:rPr>
          <w:rFonts w:hint="eastAsia"/>
          <w:u w:val="single" w:color="FF0000"/>
        </w:rPr>
        <w:t xml:space="preserve">　新設）</w:t>
      </w:r>
    </w:p>
    <w:p w:rsidR="009E090E" w:rsidRDefault="009E090E" w:rsidP="00B57CE4">
      <w:pPr>
        <w:ind w:left="178" w:hangingChars="85" w:hanging="178"/>
        <w:rPr>
          <w:rFonts w:hint="eastAsia"/>
        </w:rPr>
      </w:pPr>
      <w:r w:rsidRPr="00FF1F77">
        <w:rPr>
          <w:rFonts w:hint="eastAsia"/>
          <w:u w:val="single" w:color="FF0000"/>
        </w:rPr>
        <w:t>２</w:t>
      </w:r>
      <w:r>
        <w:rPr>
          <w:rFonts w:hint="eastAsia"/>
        </w:rPr>
        <w:t xml:space="preserve">　</w:t>
      </w:r>
      <w:r w:rsidRPr="00FF1F77">
        <w:rPr>
          <w:rFonts w:hint="eastAsia"/>
          <w:u w:val="single" w:color="FF0000"/>
        </w:rPr>
        <w:t>前項</w:t>
      </w:r>
      <w:r>
        <w:rPr>
          <w:rFonts w:hint="eastAsia"/>
        </w:rPr>
        <w:t>の規定による書類の公衆の縦覧については、行政手続等における情報通信の技術の利用に関する法律第五条の規定は、適用しない。</w:t>
      </w:r>
      <w:r>
        <w:rPr>
          <w:rFonts w:hint="eastAsia"/>
        </w:rPr>
        <w:t xml:space="preserve"> </w:t>
      </w:r>
    </w:p>
    <w:p w:rsidR="00BB6331" w:rsidRDefault="009E090E" w:rsidP="00B57CE4">
      <w:pPr>
        <w:ind w:left="178" w:hangingChars="85" w:hanging="178"/>
        <w:rPr>
          <w:rFonts w:hint="eastAsia"/>
        </w:rPr>
      </w:pPr>
      <w:r w:rsidRPr="00FF1F77">
        <w:rPr>
          <w:rFonts w:hint="eastAsia"/>
          <w:u w:val="single" w:color="FF0000"/>
        </w:rPr>
        <w:t>３</w:t>
      </w:r>
      <w:r>
        <w:rPr>
          <w:rFonts w:hint="eastAsia"/>
        </w:rPr>
        <w:t xml:space="preserve">　第一項の規定により同項に規定するファイルに記録されている事項又は当該事項を記載した書類を公衆の縦覧に供した場合には、第二十五条第一項（第二十七条において準用する場合を含む。）、第二十七条の十四第一項（第二十七条の二十二の二第二項において準用する場合を含む。）又は第二十七条の二十八第一項（第二十七条の二十九第二項において準用する場合を含む。）に規定する書類について、これらの規定により公衆の縦覧に供されたものとみなして、金融商品取引法令の規定を適用する。</w:t>
      </w:r>
    </w:p>
    <w:p w:rsidR="00BA3BCB" w:rsidRPr="00205E78" w:rsidRDefault="00BA3BCB" w:rsidP="00BA3BCB">
      <w:pPr>
        <w:rPr>
          <w:rFonts w:hint="eastAsia"/>
          <w:u w:val="single" w:color="FF0000"/>
        </w:rPr>
      </w:pPr>
      <w:r w:rsidRPr="00205E78">
        <w:rPr>
          <w:rFonts w:hint="eastAsia"/>
          <w:u w:val="single" w:color="FF0000"/>
        </w:rPr>
        <w:t>（</w:t>
      </w:r>
      <w:r>
        <w:rPr>
          <w:rFonts w:hint="eastAsia"/>
          <w:u w:val="single" w:color="FF0000"/>
        </w:rPr>
        <w:t>５、６</w:t>
      </w:r>
      <w:r w:rsidRPr="00205E78">
        <w:rPr>
          <w:rFonts w:hint="eastAsia"/>
          <w:u w:val="single" w:color="FF0000"/>
        </w:rPr>
        <w:t xml:space="preserve">　新設）</w:t>
      </w:r>
    </w:p>
    <w:p w:rsidR="00BB6331" w:rsidRDefault="00BB6331" w:rsidP="00BB6331">
      <w:pPr>
        <w:rPr>
          <w:rFonts w:hint="eastAsia"/>
        </w:rPr>
      </w:pPr>
    </w:p>
    <w:p w:rsidR="00BB6331" w:rsidRDefault="00BB6331" w:rsidP="00BB6331">
      <w:pPr>
        <w:rPr>
          <w:rFonts w:hint="eastAsia"/>
        </w:rPr>
      </w:pPr>
    </w:p>
    <w:p w:rsidR="00FF1F77" w:rsidRDefault="00FF1F77" w:rsidP="00FF1F77">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6A1D1B">
        <w:rPr>
          <w:rFonts w:hint="eastAsia"/>
        </w:rPr>
        <w:t>（改正なし）</w:t>
      </w:r>
    </w:p>
    <w:p w:rsidR="00BB6331" w:rsidRDefault="00BB6331" w:rsidP="00BB6331">
      <w:pPr>
        <w:rPr>
          <w:rFonts w:hint="eastAsia"/>
        </w:rPr>
      </w:pPr>
      <w:r>
        <w:rPr>
          <w:rFonts w:hint="eastAsia"/>
        </w:rPr>
        <w:lastRenderedPageBreak/>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6A1D1B">
        <w:tab/>
      </w:r>
      <w:r w:rsidR="006A1D1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6A1D1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6A1D1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6A1D1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6A1D1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6A1D1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6A1D1B">
        <w:rPr>
          <w:rFonts w:hint="eastAsia"/>
        </w:rPr>
        <w:t>（改正なし）</w:t>
      </w:r>
    </w:p>
    <w:p w:rsidR="006A1D1B" w:rsidRDefault="006A1D1B" w:rsidP="006A1D1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57CE4">
        <w:rPr>
          <w:rFonts w:hint="eastAsia"/>
        </w:rPr>
        <w:tab/>
      </w:r>
      <w:r w:rsidR="00B57CE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57CE4" w:rsidRPr="00175937" w:rsidRDefault="00B57CE4" w:rsidP="00B57CE4">
      <w:pPr>
        <w:rPr>
          <w:rFonts w:hint="eastAsia"/>
          <w:u w:color="FF0000"/>
        </w:rPr>
      </w:pPr>
    </w:p>
    <w:p w:rsidR="00B57CE4" w:rsidRPr="00175937" w:rsidRDefault="00B57CE4" w:rsidP="00B57CE4">
      <w:pPr>
        <w:rPr>
          <w:rFonts w:hint="eastAsia"/>
          <w:u w:color="FF0000"/>
        </w:rPr>
      </w:pPr>
      <w:r w:rsidRPr="00175937">
        <w:rPr>
          <w:rFonts w:hint="eastAsia"/>
          <w:u w:color="FF0000"/>
        </w:rPr>
        <w:t>（改正後）</w:t>
      </w:r>
    </w:p>
    <w:p w:rsidR="00B57CE4" w:rsidRPr="00175937" w:rsidRDefault="00B57CE4" w:rsidP="00B57CE4">
      <w:pPr>
        <w:rPr>
          <w:rFonts w:hint="eastAsia"/>
          <w:u w:color="FF0000"/>
        </w:rPr>
      </w:pPr>
      <w:r w:rsidRPr="00175937">
        <w:rPr>
          <w:rFonts w:hint="eastAsia"/>
          <w:u w:val="single" w:color="FF0000"/>
        </w:rPr>
        <w:t>（開示用電子情報処理組織を使用して手続が行われた場合の公衆縦覧）</w:t>
      </w:r>
    </w:p>
    <w:p w:rsidR="00B57CE4" w:rsidRPr="00175937" w:rsidRDefault="00B57CE4" w:rsidP="00B57CE4">
      <w:pPr>
        <w:ind w:left="178" w:hangingChars="85" w:hanging="178"/>
        <w:rPr>
          <w:rFonts w:hint="eastAsia"/>
          <w:u w:color="FF0000"/>
        </w:rPr>
      </w:pPr>
      <w:r w:rsidRPr="00175937">
        <w:rPr>
          <w:rFonts w:hint="eastAsia"/>
          <w:u w:color="FF0000"/>
        </w:rPr>
        <w:t>第二十七条の三十の七　内閣総理大臣は、電子開示手続又は任意電子開示手続が開示用電子情報処理組織を使用して行われた場合（磁気ディスクの提出によりこれらの手続が行われた場合を含む。）には、政令で定めるところにより、第二十五条第一項（第二十七条において準用する場合を含む。）、第二十七条の十四第一項（第二十七条の二十二の二第二項において準用する場合を含む。）又は第二十七条の二十八第一項（第二十七条の二十九第二項において準用する場合を含む。）に規定する書類についてファイルに記録されている事項（第二十五条第四項（第二十七条において準用する場合を含む。）又は第二十七条の二十八第三項（第二十七条の二十九第二項において準用する場合を含む。）の規定により公衆の縦覧に供しないものとされている部分を除く。）又は当該事項を記載した書類を公衆の縦覧に供するものとする。</w:t>
      </w:r>
    </w:p>
    <w:p w:rsidR="00B57CE4" w:rsidRPr="00175937" w:rsidRDefault="00B57CE4" w:rsidP="00B57CE4">
      <w:pPr>
        <w:ind w:left="178" w:hangingChars="85" w:hanging="178"/>
        <w:rPr>
          <w:rFonts w:hint="eastAsia"/>
          <w:u w:color="FF0000"/>
        </w:rPr>
      </w:pPr>
      <w:r w:rsidRPr="00175937">
        <w:rPr>
          <w:rFonts w:hint="eastAsia"/>
          <w:u w:val="single" w:color="FF0000"/>
        </w:rPr>
        <w:t>２</w:t>
      </w:r>
      <w:r w:rsidRPr="00175937">
        <w:rPr>
          <w:rFonts w:hint="eastAsia"/>
          <w:u w:color="FF0000"/>
        </w:rPr>
        <w:t xml:space="preserve">　前項の規定による書類の公衆の縦覧については、行政手続等における情報通信の技術の利用に関する法律第五条</w:t>
      </w:r>
      <w:r w:rsidRPr="00175937">
        <w:rPr>
          <w:rFonts w:hint="eastAsia"/>
          <w:u w:color="FF0000"/>
        </w:rPr>
        <w:t xml:space="preserve"> </w:t>
      </w:r>
      <w:r w:rsidRPr="00175937">
        <w:rPr>
          <w:rFonts w:hint="eastAsia"/>
          <w:u w:color="FF0000"/>
        </w:rPr>
        <w:t>の規定は、適用しない。</w:t>
      </w:r>
    </w:p>
    <w:p w:rsidR="00B57CE4" w:rsidRPr="00175937" w:rsidRDefault="00B57CE4" w:rsidP="00B57CE4">
      <w:pPr>
        <w:ind w:left="178" w:hangingChars="85" w:hanging="178"/>
        <w:rPr>
          <w:rFonts w:hint="eastAsia"/>
          <w:u w:color="FF0000"/>
        </w:rPr>
      </w:pPr>
      <w:r w:rsidRPr="00175937">
        <w:rPr>
          <w:rFonts w:hint="eastAsia"/>
          <w:u w:val="single" w:color="FF0000"/>
        </w:rPr>
        <w:t>３</w:t>
      </w:r>
      <w:r w:rsidRPr="00175937">
        <w:rPr>
          <w:rFonts w:hint="eastAsia"/>
          <w:u w:color="FF0000"/>
        </w:rPr>
        <w:t xml:space="preserve">　第一項の規定により同項に規定するファイルに記録されている事項又は当該事項を記載した書類を公衆の縦覧に供した場合には、第二十五条第一項（第二十七条において準用する場合を含む。）、第二十七条の十四第一項（第二十七条の二十二の二第二項において準用する場合を含む。）又は第二十七条の二十八第一項（第二十七条の二十九第二項において準用する場合を含む。）に規定する書類について、これらの規定により公衆の縦覧に供されたものとみなして、</w:t>
      </w:r>
      <w:r w:rsidRPr="00175937">
        <w:rPr>
          <w:rFonts w:hint="eastAsia"/>
          <w:u w:val="single" w:color="FF0000"/>
        </w:rPr>
        <w:t>金融商品取引法令</w:t>
      </w:r>
      <w:r w:rsidRPr="00175937">
        <w:rPr>
          <w:rFonts w:hint="eastAsia"/>
          <w:u w:color="FF0000"/>
        </w:rPr>
        <w:t>の規定を適用する。</w:t>
      </w:r>
    </w:p>
    <w:p w:rsidR="00B57CE4" w:rsidRPr="00175937" w:rsidRDefault="00B57CE4" w:rsidP="00B57CE4">
      <w:pPr>
        <w:ind w:left="178" w:hangingChars="85" w:hanging="178"/>
        <w:rPr>
          <w:rFonts w:hint="eastAsia"/>
          <w:u w:color="FF0000"/>
        </w:rPr>
      </w:pPr>
    </w:p>
    <w:p w:rsidR="00B57CE4" w:rsidRPr="00175937" w:rsidRDefault="00B57CE4" w:rsidP="00B57CE4">
      <w:pPr>
        <w:ind w:left="178" w:hangingChars="85" w:hanging="178"/>
        <w:rPr>
          <w:rFonts w:hint="eastAsia"/>
          <w:u w:color="FF0000"/>
        </w:rPr>
      </w:pPr>
      <w:r w:rsidRPr="00175937">
        <w:rPr>
          <w:rFonts w:hint="eastAsia"/>
          <w:u w:color="FF0000"/>
        </w:rPr>
        <w:t>（改正前）</w:t>
      </w:r>
    </w:p>
    <w:p w:rsidR="00B57CE4" w:rsidRPr="00175937" w:rsidRDefault="00B57CE4" w:rsidP="00B57CE4">
      <w:pPr>
        <w:rPr>
          <w:rFonts w:hint="eastAsia"/>
          <w:u w:val="single" w:color="FF0000"/>
        </w:rPr>
      </w:pPr>
      <w:r w:rsidRPr="00175937">
        <w:rPr>
          <w:rFonts w:hint="eastAsia"/>
          <w:u w:val="single" w:color="FF0000"/>
        </w:rPr>
        <w:t>（新設）</w:t>
      </w:r>
    </w:p>
    <w:p w:rsidR="00B57CE4" w:rsidRPr="00175937" w:rsidRDefault="00B57CE4" w:rsidP="00B57CE4">
      <w:pPr>
        <w:ind w:left="178" w:hangingChars="85" w:hanging="178"/>
        <w:rPr>
          <w:rFonts w:hint="eastAsia"/>
          <w:u w:color="FF0000"/>
        </w:rPr>
      </w:pPr>
      <w:r w:rsidRPr="00175937">
        <w:rPr>
          <w:rFonts w:hint="eastAsia"/>
          <w:u w:color="FF0000"/>
        </w:rPr>
        <w:t>第二十七条の三十の七　内閣総理大臣は、電子開示手続又は任意電子開示手続が開示用電子情報処理組織を使用して行われた場合（磁気ディスクの提出によりこれらの手続が行わ</w:t>
      </w:r>
      <w:r w:rsidRPr="00175937">
        <w:rPr>
          <w:rFonts w:hint="eastAsia"/>
          <w:u w:color="FF0000"/>
        </w:rPr>
        <w:lastRenderedPageBreak/>
        <w:t>れた場合を含む。）には、政令で定めるところにより、第二十五条第一項（第二十七条において準用する場合を含む。）、第二十七条の十四第一項（第二十七条の二十二の二第二項において準用する場合を含む。）又は第二十七条の二十八第一項（第二十七条の二十九第二項において準用する場合を含む。）に規定する書類についてファイルに記録されている事項（第二十五条第四項（第二十七条において準用する場合を含む。）又は第二十七条の二十八第三項（第二十七条の二十九第二項において準用する場合を含む。）の規定により公衆の縦覧に供しないものとされている部分を除く。）又は当該事項を記載した書類を公衆の縦覧に供するものとする。</w:t>
      </w:r>
    </w:p>
    <w:p w:rsidR="00B57CE4" w:rsidRPr="00175937" w:rsidRDefault="00175937" w:rsidP="00B57CE4">
      <w:pPr>
        <w:ind w:left="178" w:hangingChars="85" w:hanging="178"/>
        <w:rPr>
          <w:rFonts w:hint="eastAsia"/>
          <w:u w:color="FF0000"/>
        </w:rPr>
      </w:pPr>
      <w:r w:rsidRPr="00175937">
        <w:rPr>
          <w:rFonts w:hint="eastAsia"/>
          <w:u w:val="single" w:color="FF0000"/>
        </w:rPr>
        <w:t>②</w:t>
      </w:r>
      <w:r w:rsidR="00B57CE4" w:rsidRPr="00175937">
        <w:rPr>
          <w:rFonts w:hint="eastAsia"/>
          <w:u w:color="FF0000"/>
        </w:rPr>
        <w:t xml:space="preserve">　前項の規定による書類の公衆の縦覧については、行政手続等における情報通信の技術の利用に関する法律第五条</w:t>
      </w:r>
      <w:r w:rsidR="00B57CE4" w:rsidRPr="00175937">
        <w:rPr>
          <w:rFonts w:hint="eastAsia"/>
          <w:u w:color="FF0000"/>
        </w:rPr>
        <w:t xml:space="preserve"> </w:t>
      </w:r>
      <w:r w:rsidR="00B57CE4" w:rsidRPr="00175937">
        <w:rPr>
          <w:rFonts w:hint="eastAsia"/>
          <w:u w:color="FF0000"/>
        </w:rPr>
        <w:t>の規定は、適用しない。</w:t>
      </w:r>
    </w:p>
    <w:p w:rsidR="00B57CE4" w:rsidRPr="00175937" w:rsidRDefault="00175937" w:rsidP="00B57CE4">
      <w:pPr>
        <w:ind w:left="178" w:hangingChars="85" w:hanging="178"/>
        <w:rPr>
          <w:rFonts w:hint="eastAsia"/>
          <w:u w:color="FF0000"/>
        </w:rPr>
      </w:pPr>
      <w:r w:rsidRPr="00175937">
        <w:rPr>
          <w:rFonts w:hint="eastAsia"/>
          <w:u w:val="single" w:color="FF0000"/>
        </w:rPr>
        <w:t>③</w:t>
      </w:r>
      <w:r w:rsidR="00B57CE4" w:rsidRPr="00175937">
        <w:rPr>
          <w:rFonts w:hint="eastAsia"/>
          <w:u w:color="FF0000"/>
        </w:rPr>
        <w:t xml:space="preserve">　第一項の規定により同項に規定するファイルに記録されている事項又は当該事項を記載した書類を公衆の縦覧に供した場合には、第二十五条第一項（第二十七条において準用する場合を含む。）、第二十七条の十四第一項（第二十七条の二十二の二第二項において準用する場合を含む。）又は第二十七条の二十八第一項（第二十七条の二十九第二項において準用する場合を含む。）に規定する書類について、これらの規定により公衆の縦覧に供されたものとみなして、</w:t>
      </w:r>
      <w:r w:rsidR="00B57CE4" w:rsidRPr="00175937">
        <w:rPr>
          <w:rFonts w:hint="eastAsia"/>
          <w:u w:val="single" w:color="FF0000"/>
        </w:rPr>
        <w:t>証券取引法令</w:t>
      </w:r>
      <w:r w:rsidR="00B57CE4" w:rsidRPr="00175937">
        <w:rPr>
          <w:rFonts w:hint="eastAsia"/>
          <w:u w:color="FF0000"/>
        </w:rPr>
        <w:t>の規定を適用する。</w:t>
      </w:r>
    </w:p>
    <w:p w:rsidR="00B57CE4" w:rsidRDefault="00B57CE4" w:rsidP="00B57CE4">
      <w:pPr>
        <w:rPr>
          <w:rFonts w:hint="eastAsia"/>
        </w:rPr>
      </w:pPr>
    </w:p>
    <w:p w:rsidR="00B57CE4" w:rsidRDefault="00B57CE4" w:rsidP="00B57CE4">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175937">
        <w:tab/>
      </w:r>
      <w:r w:rsidR="00175937">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175937">
        <w:tab/>
      </w:r>
      <w:r w:rsidR="00175937">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175937">
        <w:tab/>
      </w:r>
      <w:r w:rsidR="00175937">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175937">
        <w:tab/>
      </w:r>
      <w:r w:rsidR="0017593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175937">
        <w:tab/>
      </w:r>
      <w:r w:rsidR="0017593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175937">
        <w:tab/>
      </w:r>
      <w:r w:rsidR="0017593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175937">
        <w:tab/>
      </w:r>
      <w:r w:rsidR="0017593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175937">
        <w:tab/>
      </w:r>
      <w:r w:rsidR="0017593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175937">
        <w:tab/>
      </w:r>
      <w:r w:rsidR="0017593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175937">
        <w:tab/>
      </w:r>
      <w:r w:rsidR="0017593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175937">
        <w:tab/>
      </w:r>
      <w:r w:rsidR="0017593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175937">
        <w:tab/>
      </w:r>
      <w:r w:rsidR="0017593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175937">
        <w:tab/>
      </w:r>
      <w:r w:rsidR="0017593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175937">
        <w:tab/>
      </w:r>
      <w:r w:rsidR="00175937">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175937">
        <w:tab/>
      </w:r>
      <w:r w:rsidR="00175937">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175937">
        <w:tab/>
      </w:r>
      <w:r w:rsidR="00175937">
        <w:rPr>
          <w:rFonts w:hint="eastAsia"/>
        </w:rPr>
        <w:t>（改正なし）</w:t>
      </w:r>
    </w:p>
    <w:p w:rsidR="00356A88" w:rsidRDefault="00BB6331" w:rsidP="00356A88">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356A88" w:rsidRDefault="00356A88" w:rsidP="00356A88"/>
    <w:p w:rsidR="00356A88" w:rsidRDefault="00356A88" w:rsidP="00356A88">
      <w:r>
        <w:rPr>
          <w:rFonts w:hint="eastAsia"/>
        </w:rPr>
        <w:lastRenderedPageBreak/>
        <w:t>（改正後）</w:t>
      </w:r>
    </w:p>
    <w:p w:rsidR="00356A88" w:rsidRDefault="00356A88" w:rsidP="00356A88">
      <w:pPr>
        <w:ind w:left="178" w:hangingChars="85" w:hanging="178"/>
        <w:rPr>
          <w:rFonts w:hint="eastAsia"/>
        </w:rPr>
      </w:pPr>
      <w:r>
        <w:rPr>
          <w:rFonts w:hint="eastAsia"/>
        </w:rPr>
        <w:t>第二十七条の三十の七　内閣総理大臣は、電子開示手続又は任意電子開示手続が開示用電子情報処理組織を使用して行われた場合（磁気ディスクの提出によりこれらの手続が行われた場合を含む。）には、</w:t>
      </w:r>
      <w:r w:rsidRPr="002C14C5">
        <w:rPr>
          <w:rFonts w:hint="eastAsia"/>
          <w:u w:val="single" w:color="FF0000"/>
        </w:rPr>
        <w:t>政令で定めるところにより、第二十五条第一項</w:t>
      </w:r>
      <w:r>
        <w:rPr>
          <w:rFonts w:hint="eastAsia"/>
        </w:rPr>
        <w:t>（第二十七条において準用する場合を含む。）、第二十七条の十四第一項（第二十七条の二十二の二第二項において準用する場合を含む。）又は第二十七条の二十八第一項（第二十七条の二十九第二項において準用する場合を含む。）</w:t>
      </w:r>
      <w:r w:rsidRPr="002C14C5">
        <w:rPr>
          <w:rFonts w:hint="eastAsia"/>
          <w:u w:val="single" w:color="FF0000"/>
        </w:rPr>
        <w:t>に規定する</w:t>
      </w:r>
      <w:r>
        <w:rPr>
          <w:rFonts w:hint="eastAsia"/>
        </w:rPr>
        <w:t>書類についてファイルに記録されている事項（第二十五条第四項（第二十七条において準用する場合を含む。）又は第二十七条の二十八第三項（第二十七条の二十九第二項において準用する場合を含む。）の規定により公衆の縦覧に供しないものとされている部分を除く。）又は当該事項を記載した書類を公衆の縦覧に供するものとする。</w:t>
      </w:r>
    </w:p>
    <w:p w:rsidR="00356A88" w:rsidRPr="00356A88" w:rsidRDefault="00356A88" w:rsidP="00356A88">
      <w:pPr>
        <w:ind w:left="178" w:hangingChars="85" w:hanging="178"/>
        <w:rPr>
          <w:rFonts w:hint="eastAsia"/>
        </w:rPr>
      </w:pPr>
      <w:r w:rsidRPr="00356A88">
        <w:rPr>
          <w:rFonts w:hint="eastAsia"/>
        </w:rPr>
        <w:t>②　前項の規定による書類の公衆の縦覧については、行政手続等における情報通信の技術の利用に関する法律第五条の規定は、適用しない。</w:t>
      </w:r>
    </w:p>
    <w:p w:rsidR="00356A88" w:rsidRPr="002C14C5" w:rsidRDefault="00356A88" w:rsidP="00356A88">
      <w:pPr>
        <w:ind w:left="178" w:hangingChars="85" w:hanging="178"/>
        <w:rPr>
          <w:rFonts w:hint="eastAsia"/>
          <w:u w:val="single" w:color="FF0000"/>
        </w:rPr>
      </w:pPr>
      <w:r>
        <w:rPr>
          <w:rFonts w:hint="eastAsia"/>
          <w:u w:val="single" w:color="FF0000"/>
        </w:rPr>
        <w:t>③</w:t>
      </w:r>
      <w:r w:rsidRPr="002C14C5">
        <w:rPr>
          <w:rFonts w:hint="eastAsia"/>
          <w:u w:val="single" w:color="FF0000"/>
        </w:rPr>
        <w:t xml:space="preserve">　第一項の規定により同項に規定するファイルに記録されている事項又は当該事項を記載した書類を公衆の縦覧に供した場合には、第二十五条第一項（第二十七条において準用する場合を含む。）、第二十七条の十四第一項（第二十七条の二十二の二第二項において準用する場合を含む。）又は第二十七条の二十八第一項（第二十七条の二十九第二項において準用する場合を含む。）に規定する書類について、これらの規定により公衆の縦覧に供されたものとみなして、証券取引法令の規定を適用する。</w:t>
      </w:r>
    </w:p>
    <w:p w:rsidR="00356A88" w:rsidRDefault="00356A88" w:rsidP="00356A88">
      <w:pPr>
        <w:ind w:left="178" w:hangingChars="85" w:hanging="178"/>
      </w:pPr>
    </w:p>
    <w:p w:rsidR="00356A88" w:rsidRDefault="00356A88" w:rsidP="00356A88">
      <w:pPr>
        <w:ind w:left="178" w:hangingChars="85" w:hanging="178"/>
      </w:pPr>
      <w:r>
        <w:rPr>
          <w:rFonts w:hint="eastAsia"/>
        </w:rPr>
        <w:t>（改正前）</w:t>
      </w:r>
    </w:p>
    <w:p w:rsidR="00356A88" w:rsidRDefault="00356A88" w:rsidP="00356A88">
      <w:pPr>
        <w:ind w:left="178" w:hangingChars="85" w:hanging="178"/>
        <w:rPr>
          <w:rFonts w:hint="eastAsia"/>
        </w:rPr>
      </w:pPr>
      <w:r>
        <w:rPr>
          <w:rFonts w:hint="eastAsia"/>
        </w:rPr>
        <w:t>第二十七条の三十の七　内閣総理大臣は、電子開示手続又は任意電子開示手続が開示用電子情報処理組織を使用して行われた場合（磁気ディスクの提出によりこれらの手続が行われた場合を含む。）には、</w:t>
      </w:r>
      <w:r w:rsidRPr="00356A88">
        <w:rPr>
          <w:rFonts w:hint="eastAsia"/>
          <w:u w:val="single" w:color="FF0000"/>
        </w:rPr>
        <w:t>第二十五条第一項</w:t>
      </w:r>
      <w:r>
        <w:rPr>
          <w:rFonts w:hint="eastAsia"/>
        </w:rPr>
        <w:t>（第二十七条において準用する場合を含む。）、第二十七条の十四第一項（第二十七条の二十二の二第二項において準用する場合を含む。）又は第二十七条の二十八第一項（第二十七条の二十九第二項において準用する場合を含む。）</w:t>
      </w:r>
      <w:r w:rsidRPr="00356A88">
        <w:rPr>
          <w:rFonts w:hint="eastAsia"/>
          <w:u w:val="single" w:color="FF0000"/>
        </w:rPr>
        <w:t>の規定にかかわらず、政令で定めるところにより、これらの規定により公衆の縦覧に供しなければならないものとされている書類に代えて、当該</w:t>
      </w:r>
      <w:r>
        <w:rPr>
          <w:rFonts w:hint="eastAsia"/>
        </w:rPr>
        <w:t>書類についてファイルに記録されている事項（第二十五条第四項（第二十七条において準用する場合を含む。）又は第二十七条の二十八第三項（第二十七条の二十九第二項において準用する場合を含む。）の規定により公衆の縦覧に供しないものとされている部分を除く。）又は当該事項を記載した書類を公衆の縦覧に供するものとする。</w:t>
      </w:r>
    </w:p>
    <w:p w:rsidR="00356A88" w:rsidRPr="00356A88" w:rsidRDefault="00356A88" w:rsidP="00356A88">
      <w:pPr>
        <w:ind w:left="178" w:hangingChars="85" w:hanging="178"/>
        <w:rPr>
          <w:rFonts w:hint="eastAsia"/>
        </w:rPr>
      </w:pPr>
      <w:r w:rsidRPr="00356A88">
        <w:rPr>
          <w:rFonts w:hint="eastAsia"/>
        </w:rPr>
        <w:t>②　前項の規定による書類の公衆の縦覧については、行政手続等における情報通信の技術の利用に関する法律第五条の規定は、適用しない。</w:t>
      </w:r>
    </w:p>
    <w:p w:rsidR="00356A88" w:rsidRDefault="00356A88" w:rsidP="00356A88">
      <w:pPr>
        <w:rPr>
          <w:u w:val="single" w:color="FF0000"/>
        </w:rPr>
      </w:pPr>
      <w:r>
        <w:rPr>
          <w:rFonts w:hint="eastAsia"/>
          <w:u w:val="single" w:color="FF0000"/>
        </w:rPr>
        <w:t>（③　新設）</w:t>
      </w:r>
    </w:p>
    <w:p w:rsidR="00356A88" w:rsidRDefault="00356A88" w:rsidP="00356A88"/>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356A88">
        <w:tab/>
      </w:r>
      <w:r w:rsidR="00356A88">
        <w:rPr>
          <w:rFonts w:hint="eastAsia"/>
        </w:rPr>
        <w:t>（改正なし）</w:t>
      </w:r>
    </w:p>
    <w:p w:rsidR="00806D59" w:rsidRDefault="00BB6331" w:rsidP="00806D59">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p>
    <w:p w:rsidR="00806D59" w:rsidRDefault="00806D59" w:rsidP="00806D59"/>
    <w:p w:rsidR="00806D59" w:rsidRDefault="00806D59" w:rsidP="00806D59">
      <w:r>
        <w:rPr>
          <w:rFonts w:hint="eastAsia"/>
        </w:rPr>
        <w:t>（改正後）</w:t>
      </w:r>
    </w:p>
    <w:p w:rsidR="00806D59" w:rsidRDefault="00806D59" w:rsidP="00806D59">
      <w:pPr>
        <w:ind w:left="178" w:hangingChars="85" w:hanging="178"/>
        <w:rPr>
          <w:rFonts w:hint="eastAsia"/>
        </w:rPr>
      </w:pPr>
      <w:r>
        <w:rPr>
          <w:rFonts w:hint="eastAsia"/>
        </w:rPr>
        <w:t>第二十七条の三十の七　内閣総理大臣は、電子開示手続又は任意電子開示手続が開示用電子情報処理組織を使用して行われた場合（磁気ディスクの提出によりこれらの手続が行われた場合を含む。）には、第二十五条第一項（第二十七条において準用する場合を含む。）、第二十七条の十四第一項（第二十七条の二十二の二第二項において準用する場合を含む。）又は第二十七条の二十八第一項（第二十七条の二十九第二項において準用する場合を含む。）の規定にかかわらず、政令で定めるところにより、これらの規定により公衆の縦覧に供しなければならないものとされている書類に代えて、当該書類についてファイルに記録されている事項（第二十五条第四項（第二十七条において準用する場合を含む。）又は第二十七条の二十八第三項（第二十七条の二十九第二項において準用する場合を含む。）の規定により公衆の縦覧に供しないものとされている部分を除く。）又は当該事項を記載した書類を公衆の縦覧に供するものとする。</w:t>
      </w:r>
    </w:p>
    <w:p w:rsidR="00806D59" w:rsidRPr="00377455" w:rsidRDefault="00806D59" w:rsidP="00806D59">
      <w:pPr>
        <w:ind w:left="178" w:hangingChars="85" w:hanging="178"/>
        <w:rPr>
          <w:rFonts w:hint="eastAsia"/>
          <w:u w:val="single" w:color="FF0000"/>
        </w:rPr>
      </w:pPr>
      <w:r>
        <w:rPr>
          <w:rFonts w:hint="eastAsia"/>
          <w:u w:val="single" w:color="FF0000"/>
        </w:rPr>
        <w:t>②</w:t>
      </w:r>
      <w:r w:rsidRPr="00377455">
        <w:rPr>
          <w:rFonts w:hint="eastAsia"/>
          <w:u w:val="single" w:color="FF0000"/>
        </w:rPr>
        <w:t xml:space="preserve">　前項の規定による書類の公衆の縦覧については、行政手続等における情報通信の技術の利用に関する法律第五条の規定は、適用しない。</w:t>
      </w:r>
    </w:p>
    <w:p w:rsidR="00806D59" w:rsidRDefault="00806D59" w:rsidP="00806D59">
      <w:pPr>
        <w:ind w:left="178" w:hangingChars="85" w:hanging="178"/>
      </w:pPr>
    </w:p>
    <w:p w:rsidR="00806D59" w:rsidRDefault="00806D59" w:rsidP="00806D59">
      <w:pPr>
        <w:ind w:left="178" w:hangingChars="85" w:hanging="178"/>
      </w:pPr>
      <w:r>
        <w:rPr>
          <w:rFonts w:hint="eastAsia"/>
        </w:rPr>
        <w:t>（改正前）</w:t>
      </w:r>
    </w:p>
    <w:p w:rsidR="00806D59" w:rsidRDefault="00806D59" w:rsidP="00806D59">
      <w:pPr>
        <w:ind w:left="178" w:hangingChars="85" w:hanging="178"/>
        <w:rPr>
          <w:rFonts w:hint="eastAsia"/>
        </w:rPr>
      </w:pPr>
      <w:r>
        <w:rPr>
          <w:rFonts w:hint="eastAsia"/>
        </w:rPr>
        <w:t>第二十七条の三十の七　内閣総理大臣は、電子開示手続又は任意電子開示手続が開示用電子情報処理組織を使用して行われた場合（磁気ディスクの提出によりこれらの手続が行われた場合を含む。）には、第二十五条第一項（第二十七条において準用する場合を含む。）、第二十七条の十四第一項（第二十七条の二十二の二第二項において準用する場合を含む。）又は第二十七条の二十八第一項（第二十七条の二十九第二項において準用する場合を含む。）の規定にかかわらず、政令で定めるところにより、これらの規定により公衆の縦覧に供しなければならないものとされている書類に代えて、当該書類についてファイルに記録されている事項（第二十五条第四項（第二十七条において準用する場合を含む。）又は第二十七条の二十八第三項（第二十七条の二十九第二項において準用する場合を含む。）の規定により公衆の縦覧に供しないものとされている部分を除く。）又は当該事項を記載した書類を公衆の縦覧に供するものとする。</w:t>
      </w:r>
    </w:p>
    <w:p w:rsidR="00806D59" w:rsidRDefault="00806D59" w:rsidP="00806D59">
      <w:pPr>
        <w:rPr>
          <w:u w:val="single" w:color="FF0000"/>
        </w:rPr>
      </w:pPr>
      <w:r>
        <w:rPr>
          <w:rFonts w:hint="eastAsia"/>
          <w:u w:val="single" w:color="FF0000"/>
        </w:rPr>
        <w:t>（②　新設）</w:t>
      </w:r>
    </w:p>
    <w:p w:rsidR="00806D59" w:rsidRDefault="00806D59" w:rsidP="00806D59"/>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806D59">
        <w:tab/>
      </w:r>
      <w:r w:rsidR="00806D59">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806D59">
        <w:tab/>
      </w:r>
      <w:r w:rsidR="00806D59">
        <w:rPr>
          <w:rFonts w:hint="eastAsia"/>
        </w:rPr>
        <w:t>（改正なし）</w:t>
      </w:r>
    </w:p>
    <w:p w:rsidR="00BB6331" w:rsidRDefault="00BB6331" w:rsidP="00BB6331">
      <w:pPr>
        <w:rPr>
          <w:rFonts w:hint="eastAsia"/>
        </w:rPr>
      </w:pPr>
      <w:r>
        <w:rPr>
          <w:rFonts w:hint="eastAsia"/>
        </w:rPr>
        <w:lastRenderedPageBreak/>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806D59">
        <w:tab/>
      </w:r>
      <w:r w:rsidR="00806D5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806D59">
        <w:tab/>
      </w:r>
      <w:r w:rsidR="00806D5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806D59">
        <w:tab/>
      </w:r>
      <w:r w:rsidR="00806D5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806D59">
        <w:tab/>
      </w:r>
      <w:r w:rsidR="00806D5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806D59">
        <w:tab/>
      </w:r>
      <w:r w:rsidR="00806D5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806D59">
        <w:tab/>
      </w:r>
      <w:r w:rsidR="00806D5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806D59">
        <w:tab/>
      </w:r>
      <w:r w:rsidR="00806D59">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806D59">
        <w:tab/>
      </w:r>
      <w:r w:rsidR="00806D59">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806D59">
        <w:tab/>
      </w:r>
      <w:r w:rsidR="00806D59">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806D59">
        <w:tab/>
      </w:r>
      <w:r w:rsidR="00806D59">
        <w:rPr>
          <w:rFonts w:hint="eastAsia"/>
        </w:rPr>
        <w:t>（改正なし）</w:t>
      </w:r>
    </w:p>
    <w:p w:rsidR="001945C5" w:rsidRDefault="00BB6331" w:rsidP="001945C5">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1945C5" w:rsidRDefault="001945C5" w:rsidP="001945C5"/>
    <w:p w:rsidR="001945C5" w:rsidRDefault="001945C5" w:rsidP="001945C5">
      <w:r>
        <w:rPr>
          <w:rFonts w:hint="eastAsia"/>
        </w:rPr>
        <w:t>（改正後）</w:t>
      </w:r>
    </w:p>
    <w:p w:rsidR="001945C5" w:rsidRDefault="001945C5" w:rsidP="001945C5">
      <w:pPr>
        <w:ind w:left="178" w:hangingChars="85" w:hanging="178"/>
        <w:rPr>
          <w:rFonts w:hint="eastAsia"/>
        </w:rPr>
      </w:pPr>
      <w:r>
        <w:rPr>
          <w:rFonts w:hint="eastAsia"/>
        </w:rPr>
        <w:t>第二十七条の三十の七　内閣総理大臣は、電子開示手続又は任意電子開示手続が開示用電子情報処理組織を使用して行われた場合（磁気ディスクの提出によりこれらの手続が行われた場合を含む。）には、第二十五条第一項（第二十七条において準用する場合を含む。）、第二十七条の十四第一項（第二十七条の二十二の二第二項において準用する場合を含む。）又は第二十七条の二十八第一項（第二十七条の二十九第二項において準用する場合を含む。）の規定にかかわらず、政令で定めるところにより、これらの規定により公衆の縦覧に供しなければならないものとされている書類に代えて、当該書類についてファイルに記録されている事項（第二十五条第四項（第二十七条において準用する場合を含む。）又は第二十七条の二十八第三項（第二十七条の二十九第二項において準用する場合を含む。）の規定により公衆の縦覧に供しないものとされている部分を除く。）又は当該事項を記載した書類を公衆の縦覧に供するものとする。</w:t>
      </w:r>
    </w:p>
    <w:p w:rsidR="001945C5" w:rsidRDefault="001945C5" w:rsidP="001945C5">
      <w:pPr>
        <w:ind w:left="178" w:hangingChars="85" w:hanging="178"/>
      </w:pPr>
    </w:p>
    <w:p w:rsidR="001945C5" w:rsidRDefault="001945C5" w:rsidP="001945C5">
      <w:pPr>
        <w:ind w:left="178" w:hangingChars="85" w:hanging="178"/>
      </w:pPr>
      <w:r>
        <w:rPr>
          <w:rFonts w:hint="eastAsia"/>
        </w:rPr>
        <w:t>（改正前）</w:t>
      </w:r>
    </w:p>
    <w:p w:rsidR="001945C5" w:rsidRPr="00806D59" w:rsidRDefault="001945C5" w:rsidP="001945C5">
      <w:pPr>
        <w:rPr>
          <w:u w:val="single" w:color="FF0000"/>
        </w:rPr>
      </w:pPr>
      <w:r w:rsidRPr="00806D59">
        <w:rPr>
          <w:rFonts w:hint="eastAsia"/>
          <w:u w:val="single" w:color="FF0000"/>
        </w:rPr>
        <w:t>（新設）</w:t>
      </w:r>
    </w:p>
    <w:p w:rsidR="001945C5" w:rsidRDefault="001945C5" w:rsidP="001945C5"/>
    <w:p w:rsidR="00BB6331" w:rsidRDefault="00BB6331" w:rsidP="001945C5"/>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28AF" w:rsidRDefault="00D128AF">
      <w:r>
        <w:separator/>
      </w:r>
    </w:p>
  </w:endnote>
  <w:endnote w:type="continuationSeparator" w:id="0">
    <w:p w:rsidR="00D128AF" w:rsidRDefault="00D128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44675">
      <w:rPr>
        <w:rStyle w:val="a4"/>
        <w:noProof/>
      </w:rPr>
      <w:t>1</w:t>
    </w:r>
    <w:r>
      <w:rPr>
        <w:rStyle w:val="a4"/>
      </w:rPr>
      <w:fldChar w:fldCharType="end"/>
    </w:r>
  </w:p>
  <w:p w:rsidR="00BB6331" w:rsidRPr="004444E2" w:rsidRDefault="004444E2" w:rsidP="004444E2">
    <w:pPr>
      <w:pStyle w:val="a3"/>
      <w:ind w:right="360"/>
    </w:pPr>
    <w:r>
      <w:rPr>
        <w:rFonts w:ascii="Times New Roman" w:hAnsi="Times New Roman" w:hint="eastAsia"/>
        <w:noProof/>
        <w:kern w:val="0"/>
        <w:szCs w:val="21"/>
      </w:rPr>
      <w:t xml:space="preserve">金融商品取引法　</w:t>
    </w:r>
    <w:r w:rsidRPr="004444E2">
      <w:rPr>
        <w:rFonts w:ascii="Times New Roman" w:hAnsi="Times New Roman"/>
        <w:noProof/>
        <w:kern w:val="0"/>
        <w:szCs w:val="21"/>
      </w:rPr>
      <w:fldChar w:fldCharType="begin"/>
    </w:r>
    <w:r w:rsidRPr="004444E2">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30</w:t>
    </w:r>
    <w:r>
      <w:rPr>
        <w:rFonts w:ascii="Times New Roman" w:hAnsi="Times New Roman" w:hint="eastAsia"/>
        <w:noProof/>
        <w:kern w:val="0"/>
        <w:szCs w:val="21"/>
      </w:rPr>
      <w:t>の</w:t>
    </w:r>
    <w:r>
      <w:rPr>
        <w:rFonts w:ascii="Times New Roman" w:hAnsi="Times New Roman" w:hint="eastAsia"/>
        <w:noProof/>
        <w:kern w:val="0"/>
        <w:szCs w:val="21"/>
      </w:rPr>
      <w:t>7.doc</w:t>
    </w:r>
    <w:r w:rsidRPr="004444E2">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28AF" w:rsidRDefault="00D128AF">
      <w:r>
        <w:separator/>
      </w:r>
    </w:p>
  </w:footnote>
  <w:footnote w:type="continuationSeparator" w:id="0">
    <w:p w:rsidR="00D128AF" w:rsidRDefault="00D128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56B44"/>
    <w:rsid w:val="00175937"/>
    <w:rsid w:val="001945C5"/>
    <w:rsid w:val="00244675"/>
    <w:rsid w:val="00356A88"/>
    <w:rsid w:val="003D625B"/>
    <w:rsid w:val="00442BC2"/>
    <w:rsid w:val="004444E2"/>
    <w:rsid w:val="00650E18"/>
    <w:rsid w:val="006A1D1B"/>
    <w:rsid w:val="00806D59"/>
    <w:rsid w:val="008B4DE4"/>
    <w:rsid w:val="00982BC1"/>
    <w:rsid w:val="009B7693"/>
    <w:rsid w:val="009E090E"/>
    <w:rsid w:val="009E2D5C"/>
    <w:rsid w:val="00AE508A"/>
    <w:rsid w:val="00B57CE4"/>
    <w:rsid w:val="00BA3BCB"/>
    <w:rsid w:val="00BB6331"/>
    <w:rsid w:val="00D128AF"/>
    <w:rsid w:val="00DC357E"/>
    <w:rsid w:val="00FF1F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6A8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57CE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365574">
      <w:bodyDiv w:val="1"/>
      <w:marLeft w:val="0"/>
      <w:marRight w:val="0"/>
      <w:marTop w:val="0"/>
      <w:marBottom w:val="0"/>
      <w:divBdr>
        <w:top w:val="none" w:sz="0" w:space="0" w:color="auto"/>
        <w:left w:val="none" w:sz="0" w:space="0" w:color="auto"/>
        <w:bottom w:val="none" w:sz="0" w:space="0" w:color="auto"/>
        <w:right w:val="none" w:sz="0" w:space="0" w:color="auto"/>
      </w:divBdr>
    </w:div>
    <w:div w:id="499154853">
      <w:bodyDiv w:val="1"/>
      <w:marLeft w:val="0"/>
      <w:marRight w:val="0"/>
      <w:marTop w:val="0"/>
      <w:marBottom w:val="0"/>
      <w:divBdr>
        <w:top w:val="none" w:sz="0" w:space="0" w:color="auto"/>
        <w:left w:val="none" w:sz="0" w:space="0" w:color="auto"/>
        <w:bottom w:val="none" w:sz="0" w:space="0" w:color="auto"/>
        <w:right w:val="none" w:sz="0" w:space="0" w:color="auto"/>
      </w:divBdr>
    </w:div>
    <w:div w:id="1971587275">
      <w:bodyDiv w:val="1"/>
      <w:marLeft w:val="0"/>
      <w:marRight w:val="0"/>
      <w:marTop w:val="0"/>
      <w:marBottom w:val="0"/>
      <w:divBdr>
        <w:top w:val="none" w:sz="0" w:space="0" w:color="auto"/>
        <w:left w:val="none" w:sz="0" w:space="0" w:color="auto"/>
        <w:bottom w:val="none" w:sz="0" w:space="0" w:color="auto"/>
        <w:right w:val="none" w:sz="0" w:space="0" w:color="auto"/>
      </w:divBdr>
    </w:div>
    <w:div w:id="2129425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1288</Words>
  <Characters>7347</Characters>
  <Application>Microsoft Office Word</Application>
  <DocSecurity>0</DocSecurity>
  <Lines>61</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8618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2024-06-26T08:25:00Z</dcterms:created>
  <dcterms:modified xsi:type="dcterms:W3CDTF">2024-06-26T08:25:00Z</dcterms:modified>
</cp:coreProperties>
</file>