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B9E" w:rsidRDefault="00646B9E" w:rsidP="00646B9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46B9E" w:rsidRDefault="00BB6331" w:rsidP="00BB6331">
      <w:pPr>
        <w:rPr>
          <w:rFonts w:hint="eastAsia"/>
        </w:rPr>
      </w:pPr>
    </w:p>
    <w:p w:rsidR="0027083B" w:rsidRDefault="0027083B" w:rsidP="00646B9E">
      <w:pPr>
        <w:ind w:leftChars="85" w:left="178"/>
        <w:rPr>
          <w:rFonts w:hint="eastAsia"/>
        </w:rPr>
      </w:pPr>
      <w:r>
        <w:rPr>
          <w:rFonts w:hint="eastAsia"/>
        </w:rPr>
        <w:t>（認定団体によるあつせん）</w:t>
      </w:r>
    </w:p>
    <w:p w:rsidR="00BB6331" w:rsidRDefault="0027083B" w:rsidP="00646B9E">
      <w:pPr>
        <w:ind w:left="179" w:hangingChars="85" w:hanging="179"/>
        <w:rPr>
          <w:rFonts w:hint="eastAsia"/>
        </w:rPr>
      </w:pPr>
      <w:r w:rsidRPr="00646B9E">
        <w:rPr>
          <w:rFonts w:hint="eastAsia"/>
          <w:b/>
        </w:rPr>
        <w:t>第七十九条の十三</w:t>
      </w:r>
      <w:r>
        <w:rPr>
          <w:rFonts w:hint="eastAsia"/>
        </w:rPr>
        <w:t xml:space="preserve">　第七十七条の二第一項から第三項まで及び第五項から第八項までの規定は、認定団体があつせん（対象事業者に関するものに限る。）を行う場合について準用する。この場合において、同条第一項中「協会員又は金融商品仲介業者」とあるのは「第七十九条の十一第一項に規定する対象事業者」と、「デリバティブ取引等」とあるのは「デリバティブ取引等（これらの取引に付随する取引その他の内閣府令で定める取引を含む。）」と、同条第五項中「協会員又は金融商品仲介業者」とあるのは「第七十九条の十一第一項に規定する対象事業者」と読み替えるものとする。</w:t>
      </w:r>
    </w:p>
    <w:p w:rsidR="00641E16" w:rsidRDefault="00641E16" w:rsidP="00BB6331">
      <w:pPr>
        <w:rPr>
          <w:rFonts w:hint="eastAsia"/>
        </w:rPr>
      </w:pPr>
    </w:p>
    <w:p w:rsidR="00641E16" w:rsidRDefault="00641E16" w:rsidP="00BB6331">
      <w:pPr>
        <w:rPr>
          <w:rFonts w:hint="eastAsia"/>
        </w:rPr>
      </w:pPr>
    </w:p>
    <w:p w:rsidR="00646B9E" w:rsidRDefault="00646B9E" w:rsidP="00646B9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46B9E" w:rsidRDefault="00646B9E" w:rsidP="00646B9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31B5B">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31B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31B5B">
        <w:rPr>
          <w:rFonts w:hint="eastAsia"/>
        </w:rPr>
        <w:t>（改正なし）</w:t>
      </w:r>
    </w:p>
    <w:p w:rsidR="00A31B5B" w:rsidRDefault="00A31B5B" w:rsidP="00A31B5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3772E">
        <w:tab/>
      </w:r>
      <w:r w:rsidR="0063772E">
        <w:rPr>
          <w:rFonts w:hint="eastAsia"/>
        </w:rPr>
        <w:t>（改正なし）</w:t>
      </w:r>
    </w:p>
    <w:p w:rsidR="00CB2758" w:rsidRDefault="00BB6331" w:rsidP="00CB275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B2758" w:rsidRDefault="00CB2758" w:rsidP="00CB2758"/>
    <w:p w:rsidR="00CB2758" w:rsidRDefault="00CB2758" w:rsidP="00CB2758">
      <w:r>
        <w:rPr>
          <w:rFonts w:hint="eastAsia"/>
        </w:rPr>
        <w:t>（改正後）</w:t>
      </w:r>
    </w:p>
    <w:p w:rsidR="00CB2758" w:rsidRDefault="00CB2758" w:rsidP="00CB2758">
      <w:pPr>
        <w:rPr>
          <w:rFonts w:hint="eastAsia"/>
        </w:rPr>
      </w:pPr>
      <w:r>
        <w:rPr>
          <w:rFonts w:hint="eastAsia"/>
        </w:rPr>
        <w:t>（認定団体によるあつせん）</w:t>
      </w:r>
    </w:p>
    <w:p w:rsidR="00CB2758" w:rsidRDefault="00CB2758" w:rsidP="00CB2758">
      <w:pPr>
        <w:ind w:left="178" w:hangingChars="85" w:hanging="178"/>
        <w:rPr>
          <w:rFonts w:hint="eastAsia"/>
        </w:rPr>
      </w:pPr>
      <w:r>
        <w:rPr>
          <w:rFonts w:hint="eastAsia"/>
        </w:rPr>
        <w:t>第七十九条の十三　第七十七条の二第一項から第三項まで及び第五項から第八項までの規定は、認定団体があつせん（対象事業者に関するものに限る。）を行う場合について準用する。この場合において、同条第一項中「協会員又は金融商品仲介業者」とあるのは「第七十九条の十一第一項に規定する対象事業者」と、「デリバティブ取引等」とあるのは「デリバティブ取引等（これらの取引に付随する取引その他の内閣府令で定める取引を含む。）」と、同条第五項中「協会員又は金融商品仲介業者」とあるのは「第七十九条の十一第一項に規定する対象事業者」と読み替えるものとする。</w:t>
      </w:r>
    </w:p>
    <w:p w:rsidR="00CB2758" w:rsidRDefault="00CB2758" w:rsidP="00CB2758">
      <w:pPr>
        <w:ind w:left="178" w:hangingChars="85" w:hanging="178"/>
      </w:pPr>
    </w:p>
    <w:p w:rsidR="00CB2758" w:rsidRDefault="00CB2758" w:rsidP="00CB2758">
      <w:pPr>
        <w:ind w:left="178" w:hangingChars="85" w:hanging="178"/>
      </w:pPr>
      <w:r>
        <w:rPr>
          <w:rFonts w:hint="eastAsia"/>
        </w:rPr>
        <w:lastRenderedPageBreak/>
        <w:t>（改正前）</w:t>
      </w:r>
    </w:p>
    <w:p w:rsidR="00CB2758" w:rsidRDefault="00CB2758" w:rsidP="00CB2758">
      <w:pPr>
        <w:rPr>
          <w:u w:val="single" w:color="FF0000"/>
        </w:rPr>
      </w:pPr>
      <w:r>
        <w:rPr>
          <w:rFonts w:hint="eastAsia"/>
          <w:u w:val="single" w:color="FF0000"/>
        </w:rPr>
        <w:t>（新設）</w:t>
      </w:r>
    </w:p>
    <w:p w:rsidR="00CB2758" w:rsidRDefault="00CB2758" w:rsidP="00CB2758"/>
    <w:p w:rsidR="0063772E" w:rsidRDefault="0063772E" w:rsidP="00CB2758"/>
    <w:sectPr w:rsidR="0063772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5C4" w:rsidRDefault="00D335C4">
      <w:r>
        <w:separator/>
      </w:r>
    </w:p>
  </w:endnote>
  <w:endnote w:type="continuationSeparator" w:id="0">
    <w:p w:rsidR="00D335C4" w:rsidRDefault="00D33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24C43">
      <w:rPr>
        <w:rStyle w:val="a4"/>
        <w:noProof/>
      </w:rPr>
      <w:t>1</w:t>
    </w:r>
    <w:r>
      <w:rPr>
        <w:rStyle w:val="a4"/>
      </w:rPr>
      <w:fldChar w:fldCharType="end"/>
    </w:r>
  </w:p>
  <w:p w:rsidR="00BB6331" w:rsidRDefault="00646B9E" w:rsidP="00646B9E">
    <w:pPr>
      <w:pStyle w:val="a3"/>
      <w:ind w:right="360"/>
    </w:pPr>
    <w:r>
      <w:rPr>
        <w:rFonts w:ascii="Times New Roman" w:hAnsi="Times New Roman" w:hint="eastAsia"/>
        <w:noProof/>
        <w:kern w:val="0"/>
        <w:szCs w:val="21"/>
      </w:rPr>
      <w:t xml:space="preserve">金融商品取引法　</w:t>
    </w:r>
    <w:r w:rsidRPr="00646B9E">
      <w:rPr>
        <w:rFonts w:ascii="Times New Roman" w:hAnsi="Times New Roman"/>
        <w:noProof/>
        <w:kern w:val="0"/>
        <w:szCs w:val="21"/>
      </w:rPr>
      <w:fldChar w:fldCharType="begin"/>
    </w:r>
    <w:r w:rsidRPr="00646B9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13.doc</w:t>
    </w:r>
    <w:r w:rsidRPr="00646B9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5C4" w:rsidRDefault="00D335C4">
      <w:r>
        <w:separator/>
      </w:r>
    </w:p>
  </w:footnote>
  <w:footnote w:type="continuationSeparator" w:id="0">
    <w:p w:rsidR="00D335C4" w:rsidRDefault="00D335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70B"/>
    <w:rsid w:val="001F7FA6"/>
    <w:rsid w:val="0026532D"/>
    <w:rsid w:val="0027083B"/>
    <w:rsid w:val="0037299A"/>
    <w:rsid w:val="004E202D"/>
    <w:rsid w:val="0063772E"/>
    <w:rsid w:val="00641E16"/>
    <w:rsid w:val="00646B9E"/>
    <w:rsid w:val="00747C3D"/>
    <w:rsid w:val="007973B3"/>
    <w:rsid w:val="007B4297"/>
    <w:rsid w:val="007D76EA"/>
    <w:rsid w:val="00910B33"/>
    <w:rsid w:val="009E4BD5"/>
    <w:rsid w:val="00A31B5B"/>
    <w:rsid w:val="00AE0B64"/>
    <w:rsid w:val="00BB6331"/>
    <w:rsid w:val="00C1373A"/>
    <w:rsid w:val="00C316A0"/>
    <w:rsid w:val="00CB2758"/>
    <w:rsid w:val="00D24C43"/>
    <w:rsid w:val="00D335C4"/>
    <w:rsid w:val="00DF6C72"/>
    <w:rsid w:val="00E0456E"/>
    <w:rsid w:val="00F3518E"/>
    <w:rsid w:val="00FD6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70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377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6604">
      <w:bodyDiv w:val="1"/>
      <w:marLeft w:val="0"/>
      <w:marRight w:val="0"/>
      <w:marTop w:val="0"/>
      <w:marBottom w:val="0"/>
      <w:divBdr>
        <w:top w:val="none" w:sz="0" w:space="0" w:color="auto"/>
        <w:left w:val="none" w:sz="0" w:space="0" w:color="auto"/>
        <w:bottom w:val="none" w:sz="0" w:space="0" w:color="auto"/>
        <w:right w:val="none" w:sz="0" w:space="0" w:color="auto"/>
      </w:divBdr>
    </w:div>
    <w:div w:id="186452133">
      <w:bodyDiv w:val="1"/>
      <w:marLeft w:val="0"/>
      <w:marRight w:val="0"/>
      <w:marTop w:val="0"/>
      <w:marBottom w:val="0"/>
      <w:divBdr>
        <w:top w:val="none" w:sz="0" w:space="0" w:color="auto"/>
        <w:left w:val="none" w:sz="0" w:space="0" w:color="auto"/>
        <w:bottom w:val="none" w:sz="0" w:space="0" w:color="auto"/>
        <w:right w:val="none" w:sz="0" w:space="0" w:color="auto"/>
      </w:divBdr>
    </w:div>
    <w:div w:id="392656588">
      <w:bodyDiv w:val="1"/>
      <w:marLeft w:val="0"/>
      <w:marRight w:val="0"/>
      <w:marTop w:val="0"/>
      <w:marBottom w:val="0"/>
      <w:divBdr>
        <w:top w:val="none" w:sz="0" w:space="0" w:color="auto"/>
        <w:left w:val="none" w:sz="0" w:space="0" w:color="auto"/>
        <w:bottom w:val="none" w:sz="0" w:space="0" w:color="auto"/>
        <w:right w:val="none" w:sz="0" w:space="0" w:color="auto"/>
      </w:divBdr>
    </w:div>
    <w:div w:id="1218787318">
      <w:bodyDiv w:val="1"/>
      <w:marLeft w:val="0"/>
      <w:marRight w:val="0"/>
      <w:marTop w:val="0"/>
      <w:marBottom w:val="0"/>
      <w:divBdr>
        <w:top w:val="none" w:sz="0" w:space="0" w:color="auto"/>
        <w:left w:val="none" w:sz="0" w:space="0" w:color="auto"/>
        <w:bottom w:val="none" w:sz="0" w:space="0" w:color="auto"/>
        <w:right w:val="none" w:sz="0" w:space="0" w:color="auto"/>
      </w:divBdr>
    </w:div>
    <w:div w:id="1330526816">
      <w:bodyDiv w:val="1"/>
      <w:marLeft w:val="0"/>
      <w:marRight w:val="0"/>
      <w:marTop w:val="0"/>
      <w:marBottom w:val="0"/>
      <w:divBdr>
        <w:top w:val="none" w:sz="0" w:space="0" w:color="auto"/>
        <w:left w:val="none" w:sz="0" w:space="0" w:color="auto"/>
        <w:bottom w:val="none" w:sz="0" w:space="0" w:color="auto"/>
        <w:right w:val="none" w:sz="0" w:space="0" w:color="auto"/>
      </w:divBdr>
    </w:div>
    <w:div w:id="1729841200">
      <w:bodyDiv w:val="1"/>
      <w:marLeft w:val="0"/>
      <w:marRight w:val="0"/>
      <w:marTop w:val="0"/>
      <w:marBottom w:val="0"/>
      <w:divBdr>
        <w:top w:val="none" w:sz="0" w:space="0" w:color="auto"/>
        <w:left w:val="none" w:sz="0" w:space="0" w:color="auto"/>
        <w:bottom w:val="none" w:sz="0" w:space="0" w:color="auto"/>
        <w:right w:val="none" w:sz="0" w:space="0" w:color="auto"/>
      </w:divBdr>
    </w:div>
    <w:div w:id="1856650348">
      <w:bodyDiv w:val="1"/>
      <w:marLeft w:val="0"/>
      <w:marRight w:val="0"/>
      <w:marTop w:val="0"/>
      <w:marBottom w:val="0"/>
      <w:divBdr>
        <w:top w:val="none" w:sz="0" w:space="0" w:color="auto"/>
        <w:left w:val="none" w:sz="0" w:space="0" w:color="auto"/>
        <w:bottom w:val="none" w:sz="0" w:space="0" w:color="auto"/>
        <w:right w:val="none" w:sz="0" w:space="0" w:color="auto"/>
      </w:divBdr>
    </w:div>
    <w:div w:id="18765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142</Words>
  <Characters>812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2024-06-27T06:47:00Z</dcterms:created>
  <dcterms:modified xsi:type="dcterms:W3CDTF">2024-06-27T06:47:00Z</dcterms:modified>
</cp:coreProperties>
</file>