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2B9" w:rsidRDefault="003902B9" w:rsidP="003902B9">
      <w:pPr>
        <w:rPr>
          <w:rFonts w:hint="eastAsia"/>
        </w:rPr>
      </w:pPr>
      <w:bookmarkStart w:id="0" w:name="_GoBack"/>
      <w:bookmarkEnd w:id="0"/>
    </w:p>
    <w:p w:rsidR="002C6D97" w:rsidRDefault="002C6D97" w:rsidP="002C6D9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C6D97" w:rsidRPr="00FA7D7A" w:rsidRDefault="002C6D97" w:rsidP="002C6D97">
      <w:pPr>
        <w:ind w:leftChars="85" w:left="178"/>
      </w:pPr>
      <w:r w:rsidRPr="00FA7D7A">
        <w:t>（有価証券とみなさなくても公益等のため支障を生ずることがないと認められる権利）</w:t>
      </w:r>
    </w:p>
    <w:p w:rsidR="002C6D97" w:rsidRPr="00FA7D7A" w:rsidRDefault="002C6D97" w:rsidP="002C6D97">
      <w:pPr>
        <w:ind w:left="179" w:hangingChars="85" w:hanging="179"/>
      </w:pPr>
      <w:r w:rsidRPr="00FA7D7A">
        <w:rPr>
          <w:b/>
          <w:bCs/>
        </w:rPr>
        <w:t>第一条の三の三</w:t>
      </w:r>
      <w:r w:rsidRPr="00FA7D7A">
        <w:t xml:space="preserve">　法第二条第二項第五号ニに規定する政令で定める権利は、次に掲げるものとする。</w:t>
      </w:r>
    </w:p>
    <w:p w:rsidR="002C6D97" w:rsidRPr="00FA7D7A" w:rsidRDefault="002C6D97" w:rsidP="002C6D97">
      <w:pPr>
        <w:ind w:leftChars="86" w:left="359" w:hangingChars="85" w:hanging="178"/>
      </w:pPr>
      <w:r w:rsidRPr="00FA7D7A">
        <w:t>一　保険業法（平成七年法律第百五号）第二条第一項各号に掲げる事業に係る契約に基づく権利</w:t>
      </w:r>
    </w:p>
    <w:p w:rsidR="002C6D97" w:rsidRPr="00FA7D7A" w:rsidRDefault="002C6D97" w:rsidP="002C6D97">
      <w:pPr>
        <w:ind w:leftChars="86" w:left="359" w:hangingChars="85" w:hanging="178"/>
      </w:pPr>
      <w:r w:rsidRPr="00FA7D7A">
        <w:t>二　本邦の法令に基づいて設立された法人（有限責任中間法人を除く。）に対する出資又は拠出に係る権利（法第二条第一項第六号から第九号まで及び第十一号に掲げる有価証券に表示される権利並びに同条第二項の規定により有価証券とみなされる同項第三号に掲げる権利を除く。）</w:t>
      </w:r>
    </w:p>
    <w:p w:rsidR="002C6D97" w:rsidRPr="00FA7D7A" w:rsidRDefault="002C6D97" w:rsidP="002C6D97">
      <w:pPr>
        <w:ind w:leftChars="86" w:left="359" w:hangingChars="85" w:hanging="178"/>
      </w:pPr>
      <w:r w:rsidRPr="00FA7D7A">
        <w:t>三　分収林特別措置法（昭和三十三年法律第五十七号）第二条第三項に規定する分収林契約に基づく権利</w:t>
      </w:r>
    </w:p>
    <w:p w:rsidR="002C6D97" w:rsidRPr="00FA7D7A" w:rsidRDefault="002C6D97" w:rsidP="002C6D97">
      <w:pPr>
        <w:ind w:leftChars="86" w:left="359" w:hangingChars="85" w:hanging="178"/>
      </w:pPr>
      <w:r w:rsidRPr="00FA7D7A">
        <w:t>四　次に掲げる者のみを当事者とする組合契約等（民法（明治二十九年法律第八十九号）第六百六十七条第一項に規定する組合契約その他の継続的な契約をいう。）に基づく権利であつて、当該権利に係る出資対象事業が専ら次に掲げる者の業務を行う事業であるもの</w:t>
      </w:r>
    </w:p>
    <w:p w:rsidR="002C6D97" w:rsidRPr="00FA7D7A" w:rsidRDefault="002C6D97" w:rsidP="002C6D97">
      <w:pPr>
        <w:ind w:leftChars="172" w:left="539" w:hangingChars="85" w:hanging="178"/>
      </w:pPr>
      <w:r w:rsidRPr="00FA7D7A">
        <w:t>イ　公認会計士</w:t>
      </w:r>
    </w:p>
    <w:p w:rsidR="002C6D97" w:rsidRPr="00FA7D7A" w:rsidRDefault="002C6D97" w:rsidP="002C6D97">
      <w:pPr>
        <w:ind w:leftChars="172" w:left="539" w:hangingChars="85" w:hanging="178"/>
      </w:pPr>
      <w:r w:rsidRPr="00FA7D7A">
        <w:t>ロ　弁護士（外国法事務弁護士を含む。）</w:t>
      </w:r>
    </w:p>
    <w:p w:rsidR="002C6D97" w:rsidRPr="00FA7D7A" w:rsidRDefault="002C6D97" w:rsidP="002C6D97">
      <w:pPr>
        <w:ind w:leftChars="172" w:left="539" w:hangingChars="85" w:hanging="178"/>
      </w:pPr>
      <w:r w:rsidRPr="00FA7D7A">
        <w:t>ハ　司法書士</w:t>
      </w:r>
    </w:p>
    <w:p w:rsidR="002C6D97" w:rsidRPr="00FA7D7A" w:rsidRDefault="002C6D97" w:rsidP="002C6D97">
      <w:pPr>
        <w:ind w:leftChars="172" w:left="539" w:hangingChars="85" w:hanging="178"/>
      </w:pPr>
      <w:r w:rsidRPr="00FA7D7A">
        <w:t>ニ　土地家屋調査士</w:t>
      </w:r>
    </w:p>
    <w:p w:rsidR="002C6D97" w:rsidRPr="00FA7D7A" w:rsidRDefault="002C6D97" w:rsidP="002C6D97">
      <w:pPr>
        <w:ind w:leftChars="172" w:left="539" w:hangingChars="85" w:hanging="178"/>
      </w:pPr>
      <w:r w:rsidRPr="00FA7D7A">
        <w:t>ホ　行政書士</w:t>
      </w:r>
    </w:p>
    <w:p w:rsidR="002C6D97" w:rsidRPr="00FA7D7A" w:rsidRDefault="002C6D97" w:rsidP="002C6D97">
      <w:pPr>
        <w:ind w:leftChars="172" w:left="539" w:hangingChars="85" w:hanging="178"/>
      </w:pPr>
      <w:r w:rsidRPr="00FA7D7A">
        <w:t>ヘ　税理士</w:t>
      </w:r>
    </w:p>
    <w:p w:rsidR="002C6D97" w:rsidRPr="00FA7D7A" w:rsidRDefault="002C6D97" w:rsidP="002C6D97">
      <w:pPr>
        <w:ind w:leftChars="172" w:left="539" w:hangingChars="85" w:hanging="178"/>
      </w:pPr>
      <w:r w:rsidRPr="00FA7D7A">
        <w:t>ト　不動産鑑定士</w:t>
      </w:r>
    </w:p>
    <w:p w:rsidR="002C6D97" w:rsidRPr="00FA7D7A" w:rsidRDefault="002C6D97" w:rsidP="002C6D97">
      <w:pPr>
        <w:ind w:leftChars="172" w:left="539" w:hangingChars="85" w:hanging="178"/>
      </w:pPr>
      <w:r w:rsidRPr="00FA7D7A">
        <w:t>チ　社会保険労務士</w:t>
      </w:r>
    </w:p>
    <w:p w:rsidR="002C6D97" w:rsidRPr="00FA7D7A" w:rsidRDefault="002C6D97" w:rsidP="002C6D97">
      <w:pPr>
        <w:ind w:leftChars="172" w:left="539" w:hangingChars="85" w:hanging="178"/>
      </w:pPr>
      <w:r w:rsidRPr="00FA7D7A">
        <w:t>リ　弁理士</w:t>
      </w:r>
    </w:p>
    <w:p w:rsidR="002C6D97" w:rsidRPr="00FA7D7A" w:rsidRDefault="002C6D97" w:rsidP="002C6D97">
      <w:pPr>
        <w:ind w:leftChars="86" w:left="359" w:hangingChars="85" w:hanging="178"/>
      </w:pPr>
      <w:r w:rsidRPr="00FA7D7A">
        <w:t>五　株券の発行者である会社の役員、従業員その他の内閣府令で定める者（以下この号において「役員等」という。）が当該会社の他の役員等と共同して当該会社の株券の買付けを、一定の計画に従い、個別の投資判断に基づかず、継続的に行うことを約する契約のうち、内閣府令で定める要件に該当するものに基づく権利</w:t>
      </w:r>
    </w:p>
    <w:p w:rsidR="002C6D97" w:rsidRPr="00FA7D7A" w:rsidRDefault="002C6D97" w:rsidP="002C6D97">
      <w:pPr>
        <w:ind w:leftChars="86" w:left="359" w:hangingChars="85" w:hanging="178"/>
      </w:pPr>
      <w:r w:rsidRPr="00FA7D7A">
        <w:t>六　前各号に掲げるものに準ずるものとして内閣府令で定めるもの</w:t>
      </w:r>
    </w:p>
    <w:p w:rsidR="002C6D97" w:rsidRPr="002C6D97" w:rsidRDefault="002C6D97" w:rsidP="002C6D97">
      <w:pPr>
        <w:rPr>
          <w:rFonts w:hint="eastAsia"/>
        </w:rPr>
      </w:pPr>
    </w:p>
    <w:p w:rsidR="002C6D97" w:rsidRDefault="002C6D97" w:rsidP="002C6D97">
      <w:pPr>
        <w:rPr>
          <w:rFonts w:hint="eastAsia"/>
        </w:rPr>
      </w:pPr>
    </w:p>
    <w:p w:rsidR="002C6D97" w:rsidRDefault="002C6D97" w:rsidP="002C6D9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C6D97" w:rsidRDefault="002C6D97" w:rsidP="002C6D9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C6D97" w:rsidRDefault="002C6D97" w:rsidP="002C6D9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C6D97" w:rsidRDefault="002C6D97" w:rsidP="002C6D97">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C6D97" w:rsidRDefault="002C6D97" w:rsidP="002C6D9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C6D97" w:rsidRDefault="002C6D97" w:rsidP="002C6D9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E60B7" w:rsidRDefault="003902B9" w:rsidP="002C6D9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E60B7" w:rsidRDefault="00DE60B7" w:rsidP="00DE60B7">
      <w:pPr>
        <w:rPr>
          <w:rFonts w:hint="eastAsia"/>
        </w:rPr>
      </w:pPr>
    </w:p>
    <w:p w:rsidR="00DE60B7" w:rsidRDefault="00DE60B7" w:rsidP="00DE60B7">
      <w:pPr>
        <w:rPr>
          <w:rFonts w:hint="eastAsia"/>
        </w:rPr>
      </w:pPr>
      <w:r>
        <w:rPr>
          <w:rFonts w:hint="eastAsia"/>
        </w:rPr>
        <w:t>（改正後）</w:t>
      </w:r>
    </w:p>
    <w:p w:rsidR="002C5B68" w:rsidRPr="00FA7D7A" w:rsidRDefault="002C5B68" w:rsidP="002C5B68">
      <w:pPr>
        <w:ind w:leftChars="85" w:left="178"/>
      </w:pPr>
      <w:r w:rsidRPr="00FA7D7A">
        <w:t>（有価証券とみなさなくても公益等のため支障を生ずることがないと認められる権利）</w:t>
      </w:r>
    </w:p>
    <w:p w:rsidR="002C5B68" w:rsidRPr="00FA7D7A" w:rsidRDefault="002C5B68" w:rsidP="002C5B68">
      <w:pPr>
        <w:ind w:left="179" w:hangingChars="85" w:hanging="179"/>
      </w:pPr>
      <w:r w:rsidRPr="00FA7D7A">
        <w:rPr>
          <w:b/>
          <w:bCs/>
        </w:rPr>
        <w:t>第一条の三の三</w:t>
      </w:r>
      <w:r w:rsidRPr="00FA7D7A">
        <w:t xml:space="preserve">　法第二条第二項第五号ニに規定する政令で定める権利は、次に掲げるものとする。</w:t>
      </w:r>
    </w:p>
    <w:p w:rsidR="002C5B68" w:rsidRPr="00FA7D7A" w:rsidRDefault="002C5B68" w:rsidP="002C5B68">
      <w:pPr>
        <w:ind w:leftChars="86" w:left="359" w:hangingChars="85" w:hanging="178"/>
      </w:pPr>
      <w:r w:rsidRPr="00FA7D7A">
        <w:t>一　保険業法（平成七年法律第百五号）第二条第一項各号に掲げる事業に係る契約に基づく権利</w:t>
      </w:r>
    </w:p>
    <w:p w:rsidR="002C5B68" w:rsidRPr="00FA7D7A" w:rsidRDefault="002C5B68" w:rsidP="002C5B68">
      <w:pPr>
        <w:ind w:leftChars="86" w:left="359" w:hangingChars="85" w:hanging="178"/>
      </w:pPr>
      <w:r w:rsidRPr="00FA7D7A">
        <w:t>二　本邦の法令に基づいて設立された法人（有限責任中間法人を除く。）に対する出資又は拠出に係る権利（法第二条第一項第六号から第九号まで及び第十一号に掲げる有価証券に表示される権利並びに同条第二項の規定により有価証券とみなされる同項第三号に掲げる権利を除く。）</w:t>
      </w:r>
    </w:p>
    <w:p w:rsidR="002C5B68" w:rsidRPr="00FA7D7A" w:rsidRDefault="002C5B68" w:rsidP="002C5B68">
      <w:pPr>
        <w:ind w:leftChars="86" w:left="359" w:hangingChars="85" w:hanging="178"/>
      </w:pPr>
      <w:r w:rsidRPr="00FA7D7A">
        <w:t>三　分収林特別措置法（昭和三十三年法律第五十七号）第二条第三項に規定する分収林契約に基づく権利</w:t>
      </w:r>
    </w:p>
    <w:p w:rsidR="002C5B68" w:rsidRPr="00FA7D7A" w:rsidRDefault="002C5B68" w:rsidP="002C5B68">
      <w:pPr>
        <w:ind w:leftChars="86" w:left="359" w:hangingChars="85" w:hanging="178"/>
      </w:pPr>
      <w:r w:rsidRPr="00FA7D7A">
        <w:t>四　次に掲げる者のみを当事者とする組合契約等（民法（明治二十九年法律第八十九号）第六百六十七条第一項に規定する組合契約その他の継続的な契約をいう。）に基づく権利であつて、当該権利に係る出資対象事業が専ら次に掲げる者の業務を行う事業であるもの</w:t>
      </w:r>
    </w:p>
    <w:p w:rsidR="002C5B68" w:rsidRPr="00FA7D7A" w:rsidRDefault="002C5B68" w:rsidP="002C5B68">
      <w:pPr>
        <w:ind w:leftChars="172" w:left="539" w:hangingChars="85" w:hanging="178"/>
      </w:pPr>
      <w:r w:rsidRPr="00FA7D7A">
        <w:t>イ　公認会計士</w:t>
      </w:r>
    </w:p>
    <w:p w:rsidR="002C5B68" w:rsidRPr="00FA7D7A" w:rsidRDefault="002C5B68" w:rsidP="002C5B68">
      <w:pPr>
        <w:ind w:leftChars="172" w:left="539" w:hangingChars="85" w:hanging="178"/>
      </w:pPr>
      <w:r w:rsidRPr="00FA7D7A">
        <w:t>ロ　弁護士（外国法事務弁護士を含む。）</w:t>
      </w:r>
    </w:p>
    <w:p w:rsidR="002C5B68" w:rsidRPr="00FA7D7A" w:rsidRDefault="002C5B68" w:rsidP="002C5B68">
      <w:pPr>
        <w:ind w:leftChars="172" w:left="539" w:hangingChars="85" w:hanging="178"/>
      </w:pPr>
      <w:r w:rsidRPr="00FA7D7A">
        <w:t>ハ　司法書士</w:t>
      </w:r>
    </w:p>
    <w:p w:rsidR="002C5B68" w:rsidRPr="00FA7D7A" w:rsidRDefault="002C5B68" w:rsidP="002C5B68">
      <w:pPr>
        <w:ind w:leftChars="172" w:left="539" w:hangingChars="85" w:hanging="178"/>
      </w:pPr>
      <w:r w:rsidRPr="00FA7D7A">
        <w:t>ニ　土地家屋調査士</w:t>
      </w:r>
    </w:p>
    <w:p w:rsidR="002C5B68" w:rsidRPr="00FA7D7A" w:rsidRDefault="002C5B68" w:rsidP="002C5B68">
      <w:pPr>
        <w:ind w:leftChars="172" w:left="539" w:hangingChars="85" w:hanging="178"/>
      </w:pPr>
      <w:r w:rsidRPr="00FA7D7A">
        <w:t>ホ　行政書士</w:t>
      </w:r>
    </w:p>
    <w:p w:rsidR="002C5B68" w:rsidRPr="00FA7D7A" w:rsidRDefault="002C5B68" w:rsidP="002C5B68">
      <w:pPr>
        <w:ind w:leftChars="172" w:left="539" w:hangingChars="85" w:hanging="178"/>
      </w:pPr>
      <w:r w:rsidRPr="00FA7D7A">
        <w:t>ヘ　税理士</w:t>
      </w:r>
    </w:p>
    <w:p w:rsidR="002C5B68" w:rsidRPr="00FA7D7A" w:rsidRDefault="002C5B68" w:rsidP="002C5B68">
      <w:pPr>
        <w:ind w:leftChars="172" w:left="539" w:hangingChars="85" w:hanging="178"/>
      </w:pPr>
      <w:r w:rsidRPr="00FA7D7A">
        <w:t>ト　不動産鑑定士</w:t>
      </w:r>
    </w:p>
    <w:p w:rsidR="002C5B68" w:rsidRPr="00FA7D7A" w:rsidRDefault="002C5B68" w:rsidP="002C5B68">
      <w:pPr>
        <w:ind w:leftChars="172" w:left="539" w:hangingChars="85" w:hanging="178"/>
      </w:pPr>
      <w:r w:rsidRPr="00FA7D7A">
        <w:t>チ　社会保険労務士</w:t>
      </w:r>
    </w:p>
    <w:p w:rsidR="002C5B68" w:rsidRPr="00FA7D7A" w:rsidRDefault="002C5B68" w:rsidP="002C5B68">
      <w:pPr>
        <w:ind w:leftChars="172" w:left="539" w:hangingChars="85" w:hanging="178"/>
      </w:pPr>
      <w:r w:rsidRPr="00FA7D7A">
        <w:t>リ　弁理士</w:t>
      </w:r>
    </w:p>
    <w:p w:rsidR="002C5B68" w:rsidRPr="00FA7D7A" w:rsidRDefault="002C5B68" w:rsidP="002C5B68">
      <w:pPr>
        <w:ind w:leftChars="86" w:left="359" w:hangingChars="85" w:hanging="178"/>
      </w:pPr>
      <w:r w:rsidRPr="00FA7D7A">
        <w:t>五　株券の発行者である会社の役員、従業員その他の内閣府令で定める者（以下この号において「役員等」という。）が当該会社の他の役員等と共同して当該会社の株券の買付けを、一定の計画に従い、個別の投資判断に基づかず、継続的に行うことを約する契約のうち、内閣府令で定める要件に該当するものに基づく権利</w:t>
      </w:r>
    </w:p>
    <w:p w:rsidR="002C5B68" w:rsidRPr="00FA7D7A" w:rsidRDefault="002C5B68" w:rsidP="002C5B68">
      <w:pPr>
        <w:ind w:leftChars="86" w:left="359" w:hangingChars="85" w:hanging="178"/>
      </w:pPr>
      <w:r w:rsidRPr="00FA7D7A">
        <w:t>六　前各号に掲げるものに準ずるものとして内閣府令で定めるもの</w:t>
      </w:r>
    </w:p>
    <w:p w:rsidR="003902B9" w:rsidRPr="002C5B68" w:rsidRDefault="003902B9" w:rsidP="003902B9">
      <w:pPr>
        <w:ind w:left="178" w:hangingChars="85" w:hanging="178"/>
        <w:rPr>
          <w:rFonts w:hint="eastAsia"/>
        </w:rPr>
      </w:pPr>
    </w:p>
    <w:p w:rsidR="003902B9" w:rsidRDefault="003902B9" w:rsidP="003902B9">
      <w:pPr>
        <w:ind w:left="178" w:hangingChars="85" w:hanging="178"/>
        <w:rPr>
          <w:rFonts w:hint="eastAsia"/>
        </w:rPr>
      </w:pPr>
      <w:r>
        <w:rPr>
          <w:rFonts w:hint="eastAsia"/>
        </w:rPr>
        <w:lastRenderedPageBreak/>
        <w:t>（改正前）</w:t>
      </w:r>
    </w:p>
    <w:p w:rsidR="003902B9" w:rsidRPr="00205E78" w:rsidRDefault="003902B9" w:rsidP="003902B9">
      <w:pPr>
        <w:rPr>
          <w:rFonts w:hint="eastAsia"/>
          <w:u w:val="single" w:color="FF0000"/>
        </w:rPr>
      </w:pPr>
      <w:r w:rsidRPr="00205E78">
        <w:rPr>
          <w:rFonts w:hint="eastAsia"/>
          <w:u w:val="single" w:color="FF0000"/>
        </w:rPr>
        <w:t>（新設）</w:t>
      </w:r>
    </w:p>
    <w:p w:rsidR="006F7A7D" w:rsidRPr="003902B9" w:rsidRDefault="006F7A7D">
      <w:pPr>
        <w:rPr>
          <w:rFonts w:hint="eastAsia"/>
        </w:rPr>
      </w:pPr>
    </w:p>
    <w:sectPr w:rsidR="006F7A7D" w:rsidRPr="003902B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0B1" w:rsidRDefault="00BF40B1">
      <w:r>
        <w:separator/>
      </w:r>
    </w:p>
  </w:endnote>
  <w:endnote w:type="continuationSeparator" w:id="0">
    <w:p w:rsidR="00BF40B1" w:rsidRDefault="00BF4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1C" w:rsidRDefault="00083C1C" w:rsidP="00BB3AD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83C1C" w:rsidRDefault="00083C1C" w:rsidP="00BB3AD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1C" w:rsidRDefault="00083C1C" w:rsidP="00BB3AD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01B69">
      <w:rPr>
        <w:rStyle w:val="a4"/>
        <w:noProof/>
      </w:rPr>
      <w:t>1</w:t>
    </w:r>
    <w:r>
      <w:rPr>
        <w:rStyle w:val="a4"/>
      </w:rPr>
      <w:fldChar w:fldCharType="end"/>
    </w:r>
  </w:p>
  <w:p w:rsidR="00083C1C" w:rsidRPr="00083C1C" w:rsidRDefault="00083C1C" w:rsidP="00BB3ADA">
    <w:pPr>
      <w:pStyle w:val="a3"/>
      <w:ind w:right="360"/>
    </w:pPr>
    <w:r>
      <w:rPr>
        <w:rFonts w:ascii="Times New Roman" w:hAnsi="Times New Roman" w:hint="eastAsia"/>
        <w:kern w:val="0"/>
        <w:szCs w:val="21"/>
      </w:rPr>
      <w:t xml:space="preserve">金融商品取引法施行令　</w:t>
    </w:r>
    <w:r w:rsidRPr="00083C1C">
      <w:rPr>
        <w:rFonts w:ascii="Times New Roman" w:hAnsi="Times New Roman"/>
        <w:kern w:val="0"/>
        <w:szCs w:val="21"/>
      </w:rPr>
      <w:fldChar w:fldCharType="begin"/>
    </w:r>
    <w:r w:rsidRPr="00083C1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3.doc</w:t>
    </w:r>
    <w:r w:rsidRPr="00083C1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0B1" w:rsidRDefault="00BF40B1">
      <w:r>
        <w:separator/>
      </w:r>
    </w:p>
  </w:footnote>
  <w:footnote w:type="continuationSeparator" w:id="0">
    <w:p w:rsidR="00BF40B1" w:rsidRDefault="00BF40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2B9"/>
    <w:rsid w:val="00083C1C"/>
    <w:rsid w:val="002C5B68"/>
    <w:rsid w:val="002C6D97"/>
    <w:rsid w:val="002C730F"/>
    <w:rsid w:val="00301B69"/>
    <w:rsid w:val="003902B9"/>
    <w:rsid w:val="00427144"/>
    <w:rsid w:val="006C717A"/>
    <w:rsid w:val="006F7A7D"/>
    <w:rsid w:val="008F42FA"/>
    <w:rsid w:val="00B41EBB"/>
    <w:rsid w:val="00BB3ADA"/>
    <w:rsid w:val="00BF40B1"/>
    <w:rsid w:val="00DE60B7"/>
    <w:rsid w:val="00F773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2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902B9"/>
    <w:pPr>
      <w:tabs>
        <w:tab w:val="center" w:pos="4252"/>
        <w:tab w:val="right" w:pos="8504"/>
      </w:tabs>
      <w:snapToGrid w:val="0"/>
    </w:pPr>
  </w:style>
  <w:style w:type="character" w:styleId="a4">
    <w:name w:val="page number"/>
    <w:basedOn w:val="a0"/>
    <w:rsid w:val="003902B9"/>
  </w:style>
  <w:style w:type="paragraph" w:styleId="a5">
    <w:name w:val="header"/>
    <w:basedOn w:val="a"/>
    <w:rsid w:val="00083C1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240</Words>
  <Characters>1370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2024-08-07T06:28:00Z</dcterms:created>
  <dcterms:modified xsi:type="dcterms:W3CDTF">2024-08-07T06:28:00Z</dcterms:modified>
</cp:coreProperties>
</file>