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55" w:rightChars="-407"/>
        <w:jc w:val="right"/>
        <w:rPr>
          <w:rFonts w:hint="eastAsia" w:ascii="ＭＳ ゴシック" w:hAnsi="ＭＳ ゴシック" w:eastAsia="ＭＳ ゴシック"/>
          <w:sz w:val="24"/>
        </w:rPr>
      </w:pPr>
      <w:bookmarkStart w:id="0" w:name="_GoBack"/>
      <w:bookmarkEnd w:id="0"/>
      <w:r>
        <w:rPr>
          <w:rFonts w:hint="eastAsia" w:ascii="ＭＳ ゴシック" w:hAnsi="ＭＳ ゴシック" w:eastAsia="ＭＳ ゴシック"/>
          <w:sz w:val="24"/>
        </w:rPr>
        <w:t>(</w:t>
      </w:r>
      <w:r>
        <w:rPr>
          <w:rFonts w:hint="eastAsia" w:ascii="ＭＳ ゴシック" w:hAnsi="ＭＳ ゴシック" w:eastAsia="ＭＳ ゴシック"/>
          <w:sz w:val="24"/>
        </w:rPr>
        <w:t>様式</w:t>
      </w:r>
      <w:r>
        <w:rPr>
          <w:rFonts w:hint="eastAsia" w:ascii="ＭＳ ゴシック" w:hAnsi="ＭＳ ゴシック" w:eastAsia="ＭＳ ゴシック"/>
          <w:sz w:val="24"/>
        </w:rPr>
        <w:t>11)</w:t>
      </w:r>
    </w:p>
    <w:tbl>
      <w:tblPr>
        <w:tblStyle w:val="11"/>
        <w:tblW w:w="10218" w:type="dxa"/>
        <w:tblInd w:w="-612" w:type="dxa"/>
        <w:tblBorders>
          <w:top w:val="single" w:color="auto" w:sz="18" w:space="0"/>
          <w:left w:val="single" w:color="auto" w:sz="18" w:space="0"/>
          <w:bottom w:val="single" w:color="auto" w:sz="18" w:space="0"/>
          <w:right w:val="single" w:color="auto" w:sz="18" w:space="0"/>
          <w:insideH w:val="single" w:color="auto" w:sz="2" w:space="0"/>
          <w:insideV w:val="single" w:color="auto" w:sz="18" w:space="0"/>
        </w:tblBorders>
        <w:tblLayout w:type="fixed"/>
        <w:tblLook w:firstRow="1" w:lastRow="1" w:firstColumn="1" w:lastColumn="1" w:noHBand="0" w:noVBand="0" w:val="01E0"/>
      </w:tblPr>
      <w:tblGrid>
        <w:gridCol w:w="1640"/>
        <w:gridCol w:w="1062"/>
        <w:gridCol w:w="3688"/>
        <w:gridCol w:w="3111"/>
        <w:gridCol w:w="717"/>
      </w:tblGrid>
      <w:tr>
        <w:trPr>
          <w:cantSplit/>
        </w:trPr>
        <w:tc>
          <w:tcPr>
            <w:tcW w:w="10218" w:type="dxa"/>
            <w:gridSpan w:val="5"/>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ind w:left="-97" w:leftChars="-46" w:right="-103" w:rightChars="-49"/>
              <w:jc w:val="center"/>
              <w:rPr>
                <w:rFonts w:hint="eastAsia" w:ascii="ＭＳ ゴシック" w:hAnsi="ＭＳ ゴシック" w:eastAsia="ＭＳ ゴシック"/>
                <w:sz w:val="24"/>
              </w:rPr>
            </w:pPr>
            <w:r>
              <w:rPr>
                <w:rFonts w:hint="eastAsia" w:ascii="ＭＳ ゴシック" w:hAnsi="ＭＳ ゴシック" w:eastAsia="ＭＳ ゴシック"/>
                <w:sz w:val="32"/>
              </w:rPr>
              <w:t>検査モニター【アンケート方式】</w:t>
            </w:r>
          </w:p>
        </w:tc>
      </w:tr>
      <w:tr>
        <w:trPr>
          <w:trHeight w:val="291" w:hRule="atLeast"/>
        </w:trPr>
        <w:tc>
          <w:tcPr>
            <w:tcW w:w="2702" w:type="dxa"/>
            <w:gridSpan w:val="2"/>
            <w:tcBorders>
              <w:top w:val="double" w:color="auto" w:sz="4" w:space="0"/>
              <w:left w:val="none" w:color="auto" w:sz="0" w:space="0"/>
              <w:bottom w:val="single" w:color="auto" w:sz="2" w:space="0"/>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検査対象先名（代表者名）</w:t>
            </w:r>
          </w:p>
        </w:tc>
        <w:tc>
          <w:tcPr>
            <w:tcW w:w="7516" w:type="dxa"/>
            <w:gridSpan w:val="3"/>
            <w:tcBorders>
              <w:top w:val="double" w:color="auto" w:sz="4" w:space="0"/>
              <w:left w:val="single" w:color="auto" w:sz="2" w:space="0"/>
              <w:bottom w:val="single" w:color="auto" w:sz="2"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r>
      <w:tr>
        <w:trPr>
          <w:trHeight w:val="279" w:hRule="atLeast"/>
        </w:trPr>
        <w:tc>
          <w:tcPr>
            <w:tcW w:w="2702" w:type="dxa"/>
            <w:gridSpan w:val="2"/>
            <w:tcBorders>
              <w:top w:val="single" w:color="auto" w:sz="2" w:space="0"/>
              <w:left w:val="none" w:color="auto" w:sz="0" w:space="0"/>
              <w:bottom w:val="single" w:color="auto" w:sz="2" w:space="0"/>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業務の種別【注１】</w:t>
            </w:r>
          </w:p>
        </w:tc>
        <w:tc>
          <w:tcPr>
            <w:tcW w:w="7516" w:type="dxa"/>
            <w:gridSpan w:val="3"/>
            <w:tcBorders>
              <w:top w:val="single" w:color="auto" w:sz="2" w:space="0"/>
              <w:left w:val="single" w:color="auto" w:sz="2" w:space="0"/>
              <w:bottom w:val="single" w:color="auto" w:sz="2"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r>
      <w:tr>
        <w:trPr/>
        <w:tc>
          <w:tcPr>
            <w:tcW w:w="2702" w:type="dxa"/>
            <w:gridSpan w:val="2"/>
            <w:tcBorders>
              <w:top w:val="single" w:color="auto" w:sz="2" w:space="0"/>
              <w:left w:val="none" w:color="auto" w:sz="0" w:space="0"/>
              <w:bottom w:val="single" w:color="auto" w:sz="2" w:space="0"/>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sz w:val="18"/>
              </w:rPr>
            </w:pPr>
            <w:r>
              <w:rPr>
                <w:rFonts w:hint="eastAsia" w:ascii="ＭＳ ゴシック" w:hAnsi="ＭＳ ゴシック" w:eastAsia="ＭＳ ゴシック"/>
              </w:rPr>
              <w:t>検査実施局【注２】</w:t>
            </w:r>
          </w:p>
        </w:tc>
        <w:tc>
          <w:tcPr>
            <w:tcW w:w="7516" w:type="dxa"/>
            <w:gridSpan w:val="3"/>
            <w:tcBorders>
              <w:top w:val="single" w:color="auto" w:sz="2" w:space="0"/>
              <w:left w:val="single" w:color="auto" w:sz="2" w:space="0"/>
              <w:bottom w:val="single" w:color="auto" w:sz="2" w:space="0"/>
              <w:right w:val="none" w:color="auto" w:sz="0" w:space="0"/>
              <w:tl2br w:val="none" w:color="auto" w:sz="0" w:space="0"/>
              <w:tr2bl w:val="none" w:color="auto" w:sz="0" w:space="0"/>
            </w:tcBorders>
            <w:shd w:val="clear" w:color="auto" w:fill="auto"/>
            <w:vAlign w:val="top"/>
          </w:tcPr>
          <w:p>
            <w:pPr>
              <w:pStyle w:val="0"/>
              <w:ind w:left="210" w:hanging="210" w:hangingChars="100"/>
              <w:rPr>
                <w:rFonts w:hint="eastAsia" w:ascii="ＭＳ ゴシック" w:hAnsi="ＭＳ ゴシック" w:eastAsia="ＭＳ ゴシック"/>
              </w:rPr>
            </w:pPr>
          </w:p>
        </w:tc>
      </w:tr>
      <w:tr>
        <w:trPr/>
        <w:tc>
          <w:tcPr>
            <w:tcW w:w="2702" w:type="dxa"/>
            <w:gridSpan w:val="2"/>
            <w:tcBorders>
              <w:top w:val="single" w:color="auto" w:sz="2" w:space="0"/>
              <w:left w:val="none" w:color="auto" w:sz="0" w:space="0"/>
              <w:bottom w:val="single" w:color="auto" w:sz="2" w:space="0"/>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主任検査官名</w:t>
            </w:r>
          </w:p>
        </w:tc>
        <w:tc>
          <w:tcPr>
            <w:tcW w:w="7516" w:type="dxa"/>
            <w:gridSpan w:val="3"/>
            <w:tcBorders>
              <w:top w:val="single" w:color="auto" w:sz="2" w:space="0"/>
              <w:left w:val="single" w:color="auto" w:sz="2" w:space="0"/>
              <w:bottom w:val="single" w:color="auto" w:sz="2"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r>
      <w:tr>
        <w:trPr/>
        <w:tc>
          <w:tcPr>
            <w:tcW w:w="10218" w:type="dxa"/>
            <w:gridSpan w:val="5"/>
            <w:tcBorders>
              <w:top w:val="single" w:color="auto" w:sz="2"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回答日：令和　　年　　月　　日</w:t>
            </w:r>
          </w:p>
        </w:tc>
      </w:tr>
      <w:tr>
        <w:trPr/>
        <w:tc>
          <w:tcPr>
            <w:tcW w:w="1640" w:type="dxa"/>
            <w:tcBorders>
              <w:top w:val="double" w:color="auto" w:sz="4" w:space="0"/>
              <w:left w:val="none" w:color="auto" w:sz="0" w:space="0"/>
              <w:bottom w:val="single" w:color="auto" w:sz="2" w:space="0"/>
              <w:right w:val="single" w:color="auto" w:sz="4" w:space="0"/>
              <w:tl2br w:val="none" w:color="auto" w:sz="0" w:space="0"/>
              <w:tr2bl w:val="none" w:color="auto" w:sz="0" w:space="0"/>
            </w:tcBorders>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区分</w:t>
            </w:r>
          </w:p>
        </w:tc>
        <w:tc>
          <w:tcPr>
            <w:tcW w:w="7861" w:type="dxa"/>
            <w:gridSpan w:val="3"/>
            <w:tcBorders>
              <w:top w:val="double" w:color="auto" w:sz="4" w:space="0"/>
              <w:left w:val="single" w:color="auto" w:sz="4" w:space="0"/>
              <w:bottom w:val="single" w:color="auto" w:sz="2" w:space="0"/>
              <w:right w:val="single" w:color="auto" w:sz="4" w:space="0"/>
              <w:tl2br w:val="none" w:color="auto" w:sz="0" w:space="0"/>
              <w:tr2bl w:val="none" w:color="auto" w:sz="0" w:space="0"/>
            </w:tcBorders>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設問</w:t>
            </w:r>
          </w:p>
        </w:tc>
        <w:tc>
          <w:tcPr>
            <w:tcW w:w="717" w:type="dxa"/>
            <w:tcBorders>
              <w:top w:val="double" w:color="auto" w:sz="4" w:space="0"/>
              <w:left w:val="single" w:color="auto" w:sz="4" w:space="0"/>
              <w:bottom w:val="single" w:color="auto" w:sz="2" w:space="0"/>
              <w:right w:val="none" w:color="auto" w:sz="0" w:space="0"/>
              <w:tl2br w:val="none" w:color="auto" w:sz="0" w:space="0"/>
              <w:tr2bl w:val="none" w:color="auto" w:sz="0" w:space="0"/>
            </w:tcBorders>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回答</w:t>
            </w:r>
          </w:p>
        </w:tc>
      </w:tr>
      <w:tr>
        <w:trPr>
          <w:cantSplit/>
          <w:trHeight w:val="1766" w:hRule="atLeast"/>
        </w:trPr>
        <w:tc>
          <w:tcPr>
            <w:tcW w:w="1640" w:type="dxa"/>
            <w:tcBorders>
              <w:top w:val="single" w:color="auto" w:sz="2" w:space="0"/>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検査運営</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c>
          <w:tcPr>
            <w:tcW w:w="7861" w:type="dxa"/>
            <w:gridSpan w:val="3"/>
            <w:tcBorders>
              <w:top w:val="single" w:color="auto" w:sz="2"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設問１：臨店検査期間は、業務実態を検証するために妥当なものであったか。</w:t>
            </w:r>
          </w:p>
          <w:p>
            <w:pPr>
              <w:pStyle w:val="0"/>
              <w:rPr>
                <w:rFonts w:hint="eastAsia" w:ascii="ＭＳ ゴシック" w:hAnsi="ＭＳ ゴシック" w:eastAsia="ＭＳ ゴシック"/>
              </w:rPr>
            </w:pPr>
            <w:r>
              <w:rPr>
                <w:rFonts w:hint="eastAsia" w:ascii="ＭＳ ゴシック" w:hAnsi="ＭＳ ゴシック" w:eastAsia="ＭＳ ゴシック"/>
              </w:rPr>
              <w:t>　１．妥当なものであった。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２．概ね妥当なものであった。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３．あまり妥当なものではなかった。</w:t>
            </w:r>
          </w:p>
          <w:p>
            <w:pPr>
              <w:pStyle w:val="0"/>
              <w:rPr>
                <w:rFonts w:hint="eastAsia" w:ascii="ＭＳ ゴシック" w:hAnsi="ＭＳ ゴシック" w:eastAsia="ＭＳ ゴシック"/>
              </w:rPr>
            </w:pPr>
            <w:r>
              <w:rPr>
                <w:rFonts w:hint="eastAsia" w:ascii="ＭＳ ゴシック" w:hAnsi="ＭＳ ゴシック" w:eastAsia="ＭＳ ゴシック"/>
              </w:rPr>
              <w:t>　４．妥当なものではなかった。</w:t>
            </w:r>
          </w:p>
        </w:tc>
        <w:tc>
          <w:tcPr>
            <w:tcW w:w="717" w:type="dxa"/>
            <w:vMerge w:val="restart"/>
            <w:tcBorders>
              <w:top w:val="single" w:color="auto" w:sz="2"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805"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4"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737" w:hRule="atLeast"/>
        </w:trPr>
        <w:tc>
          <w:tcPr>
            <w:tcW w:w="1640" w:type="dxa"/>
            <w:tcBorders>
              <w:top w:val="nil"/>
              <w:left w:val="none" w:color="auto" w:sz="0" w:space="0"/>
              <w:bottom w:val="nil"/>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設問２：臨店検査の時期は適切なものであったか。</w:t>
            </w:r>
          </w:p>
          <w:p>
            <w:pPr>
              <w:pStyle w:val="0"/>
              <w:rPr>
                <w:rFonts w:hint="eastAsia" w:ascii="ＭＳ ゴシック" w:hAnsi="ＭＳ ゴシック" w:eastAsia="ＭＳ ゴシック"/>
              </w:rPr>
            </w:pPr>
            <w:r>
              <w:rPr>
                <w:rFonts w:hint="eastAsia" w:ascii="ＭＳ ゴシック" w:hAnsi="ＭＳ ゴシック" w:eastAsia="ＭＳ ゴシック"/>
              </w:rPr>
              <w:t>　１．適切なものであった。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２．概ね適切なものであった。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３．あまり適切なものではなかった。</w:t>
            </w:r>
          </w:p>
          <w:p>
            <w:pPr>
              <w:pStyle w:val="0"/>
              <w:rPr>
                <w:rFonts w:hint="eastAsia" w:ascii="ＭＳ ゴシック" w:hAnsi="ＭＳ ゴシック" w:eastAsia="ＭＳ ゴシック"/>
              </w:rPr>
            </w:pPr>
            <w:r>
              <w:rPr>
                <w:rFonts w:hint="eastAsia" w:ascii="ＭＳ ゴシック" w:hAnsi="ＭＳ ゴシック" w:eastAsia="ＭＳ ゴシック"/>
              </w:rPr>
              <w:t>　４．適切なものではなかった。</w:t>
            </w:r>
          </w:p>
        </w:tc>
        <w:tc>
          <w:tcPr>
            <w:tcW w:w="717" w:type="dxa"/>
            <w:vMerge w:val="restart"/>
            <w:tcBorders>
              <w:top w:val="single" w:color="auto" w:sz="2"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822" w:hRule="atLeast"/>
        </w:trPr>
        <w:tc>
          <w:tcPr>
            <w:tcW w:w="1640" w:type="dxa"/>
            <w:tcBorders>
              <w:top w:val="nil"/>
              <w:left w:val="none" w:color="auto" w:sz="0" w:space="0"/>
              <w:bottom w:val="nil"/>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single" w:color="auto" w:sz="2"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830"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single" w:color="auto" w:sz="4"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設問３：臨店検査は、就業時間を考慮したものであったか。</w:t>
            </w:r>
          </w:p>
          <w:p>
            <w:pPr>
              <w:pStyle w:val="0"/>
              <w:rPr>
                <w:rFonts w:hint="eastAsia" w:ascii="ＭＳ ゴシック" w:hAnsi="ＭＳ ゴシック" w:eastAsia="ＭＳ ゴシック"/>
              </w:rPr>
            </w:pPr>
            <w:r>
              <w:rPr>
                <w:rFonts w:hint="eastAsia" w:ascii="ＭＳ ゴシック" w:hAnsi="ＭＳ ゴシック" w:eastAsia="ＭＳ ゴシック"/>
              </w:rPr>
              <w:t>　１．考慮されたものであった。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２．概ね考慮されたものであった。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３．あまり考慮されていなかった。</w:t>
            </w:r>
          </w:p>
          <w:p>
            <w:pPr>
              <w:pStyle w:val="0"/>
              <w:rPr>
                <w:rFonts w:hint="eastAsia" w:ascii="ＭＳ ゴシック" w:hAnsi="ＭＳ ゴシック" w:eastAsia="ＭＳ ゴシック"/>
              </w:rPr>
            </w:pPr>
            <w:r>
              <w:rPr>
                <w:rFonts w:hint="eastAsia" w:ascii="ＭＳ ゴシック" w:hAnsi="ＭＳ ゴシック" w:eastAsia="ＭＳ ゴシック"/>
              </w:rPr>
              <w:t>　４．考慮されていなかった。</w:t>
            </w:r>
          </w:p>
        </w:tc>
        <w:tc>
          <w:tcPr>
            <w:tcW w:w="717" w:type="dxa"/>
            <w:vMerge w:val="restart"/>
            <w:tcBorders>
              <w:top w:val="single" w:color="auto" w:sz="2"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899" w:hRule="atLeast"/>
        </w:trPr>
        <w:tc>
          <w:tcPr>
            <w:tcW w:w="1640" w:type="dxa"/>
            <w:tcBorders>
              <w:top w:val="nil"/>
              <w:left w:val="none" w:color="auto" w:sz="0" w:space="0"/>
              <w:bottom w:val="single" w:color="auto" w:sz="4" w:space="0"/>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4"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827" w:hRule="atLeast"/>
        </w:trPr>
        <w:tc>
          <w:tcPr>
            <w:tcW w:w="1640" w:type="dxa"/>
            <w:tcBorders>
              <w:top w:val="single" w:color="auto" w:sz="4" w:space="0"/>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検査予告</w:t>
            </w:r>
          </w:p>
          <w:p>
            <w:pPr>
              <w:pStyle w:val="0"/>
              <w:ind w:left="72" w:hanging="72" w:hangingChars="36"/>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無予告検査の場合は、回答不要です。</w:t>
            </w:r>
            <w:r>
              <w:rPr>
                <w:rFonts w:hint="eastAsia" w:ascii="ＭＳ ゴシック" w:hAnsi="ＭＳ ゴシック" w:eastAsia="ＭＳ ゴシック"/>
                <w:sz w:val="20"/>
              </w:rPr>
              <w:t>)</w:t>
            </w:r>
          </w:p>
          <w:p>
            <w:pPr>
              <w:pStyle w:val="0"/>
              <w:rPr>
                <w:rFonts w:hint="eastAsia" w:ascii="ＭＳ ゴシック" w:hAnsi="ＭＳ ゴシック" w:eastAsia="ＭＳ ゴシック"/>
              </w:rPr>
            </w:pPr>
          </w:p>
        </w:tc>
        <w:tc>
          <w:tcPr>
            <w:tcW w:w="7861" w:type="dxa"/>
            <w:gridSpan w:val="3"/>
            <w:tcBorders>
              <w:top w:val="single" w:color="auto" w:sz="4"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設問４：検査予告の実施は、検査の負担の軽減に役立っているか。</w:t>
            </w:r>
          </w:p>
          <w:p>
            <w:pPr>
              <w:pStyle w:val="0"/>
              <w:rPr>
                <w:rFonts w:hint="eastAsia" w:ascii="ＭＳ ゴシック" w:hAnsi="ＭＳ ゴシック" w:eastAsia="ＭＳ ゴシック"/>
              </w:rPr>
            </w:pPr>
            <w:r>
              <w:rPr>
                <w:rFonts w:hint="eastAsia" w:ascii="ＭＳ ゴシック" w:hAnsi="ＭＳ ゴシック" w:eastAsia="ＭＳ ゴシック"/>
              </w:rPr>
              <w:t>　１．役立っている。</w:t>
            </w:r>
          </w:p>
          <w:p>
            <w:pPr>
              <w:pStyle w:val="0"/>
              <w:rPr>
                <w:rFonts w:hint="eastAsia" w:ascii="ＭＳ ゴシック" w:hAnsi="ＭＳ ゴシック" w:eastAsia="ＭＳ ゴシック"/>
              </w:rPr>
            </w:pPr>
            <w:r>
              <w:rPr>
                <w:rFonts w:hint="eastAsia" w:ascii="ＭＳ ゴシック" w:hAnsi="ＭＳ ゴシック" w:eastAsia="ＭＳ ゴシック"/>
              </w:rPr>
              <w:t>　２．概ね役立っている。</w:t>
            </w:r>
          </w:p>
          <w:p>
            <w:pPr>
              <w:pStyle w:val="0"/>
              <w:rPr>
                <w:rFonts w:hint="eastAsia" w:ascii="ＭＳ ゴシック" w:hAnsi="ＭＳ ゴシック" w:eastAsia="ＭＳ ゴシック"/>
              </w:rPr>
            </w:pPr>
            <w:r>
              <w:rPr>
                <w:rFonts w:hint="eastAsia" w:ascii="ＭＳ ゴシック" w:hAnsi="ＭＳ ゴシック" w:eastAsia="ＭＳ ゴシック"/>
              </w:rPr>
              <w:t>　３．あまり役立っていない。</w:t>
            </w:r>
          </w:p>
          <w:p>
            <w:pPr>
              <w:pStyle w:val="0"/>
              <w:rPr>
                <w:rFonts w:hint="eastAsia" w:ascii="ＭＳ ゴシック" w:hAnsi="ＭＳ ゴシック" w:eastAsia="ＭＳ ゴシック"/>
              </w:rPr>
            </w:pPr>
            <w:r>
              <w:rPr>
                <w:rFonts w:hint="eastAsia" w:ascii="ＭＳ ゴシック" w:hAnsi="ＭＳ ゴシック" w:eastAsia="ＭＳ ゴシック"/>
              </w:rPr>
              <w:t>　４．役立っていない。</w:t>
            </w:r>
          </w:p>
        </w:tc>
        <w:tc>
          <w:tcPr>
            <w:tcW w:w="71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432"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4"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816"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single" w:color="auto" w:sz="2"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設問５：検査予告から臨店検査開始日までの準備期間は妥当なものであったか。</w:t>
            </w:r>
          </w:p>
          <w:p>
            <w:pPr>
              <w:pStyle w:val="0"/>
              <w:rPr>
                <w:rFonts w:hint="eastAsia" w:ascii="ＭＳ ゴシック" w:hAnsi="ＭＳ ゴシック" w:eastAsia="ＭＳ ゴシック"/>
              </w:rPr>
            </w:pPr>
            <w:r>
              <w:rPr>
                <w:rFonts w:hint="eastAsia" w:ascii="ＭＳ ゴシック" w:hAnsi="ＭＳ ゴシック" w:eastAsia="ＭＳ ゴシック"/>
              </w:rPr>
              <w:t>　１．妥当なものであった。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２．概ね妥当なものであった。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３．あまり妥当なものではなかった。</w:t>
            </w:r>
          </w:p>
          <w:p>
            <w:pPr>
              <w:pStyle w:val="0"/>
              <w:rPr>
                <w:rFonts w:hint="eastAsia" w:ascii="ＭＳ ゴシック" w:hAnsi="ＭＳ ゴシック" w:eastAsia="ＭＳ ゴシック"/>
              </w:rPr>
            </w:pPr>
            <w:r>
              <w:rPr>
                <w:rFonts w:hint="eastAsia" w:ascii="ＭＳ ゴシック" w:hAnsi="ＭＳ ゴシック" w:eastAsia="ＭＳ ゴシック"/>
              </w:rPr>
              <w:t>　４．妥当なものではなかった。</w:t>
            </w:r>
          </w:p>
        </w:tc>
        <w:tc>
          <w:tcPr>
            <w:tcW w:w="717" w:type="dxa"/>
            <w:vMerge w:val="restart"/>
            <w:tcBorders>
              <w:top w:val="single" w:color="auto" w:sz="2"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564" w:hRule="atLeast"/>
        </w:trPr>
        <w:tc>
          <w:tcPr>
            <w:tcW w:w="1640" w:type="dxa"/>
            <w:tcBorders>
              <w:top w:val="nil"/>
              <w:left w:val="none" w:color="auto" w:sz="0" w:space="0"/>
              <w:bottom w:val="single" w:color="auto" w:sz="4" w:space="0"/>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4"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2389" w:hRule="atLeast"/>
        </w:trPr>
        <w:tc>
          <w:tcPr>
            <w:tcW w:w="1640" w:type="dxa"/>
            <w:tcBorders>
              <w:top w:val="single" w:color="auto" w:sz="4" w:space="0"/>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検査説明事項</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c>
          <w:tcPr>
            <w:tcW w:w="7861" w:type="dxa"/>
            <w:gridSpan w:val="3"/>
            <w:tcBorders>
              <w:top w:val="single" w:color="auto" w:sz="4"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771" w:hanging="771" w:hangingChars="367"/>
              <w:rPr>
                <w:rFonts w:hint="eastAsia" w:ascii="ＭＳ ゴシック" w:hAnsi="ＭＳ ゴシック" w:eastAsia="ＭＳ ゴシック"/>
              </w:rPr>
            </w:pPr>
            <w:r>
              <w:rPr>
                <w:rFonts w:hint="eastAsia" w:ascii="ＭＳ ゴシック" w:hAnsi="ＭＳ ゴシック" w:eastAsia="ＭＳ ゴシック"/>
              </w:rPr>
              <w:t>設問６：検査官が説明した検査に係る事項等</w:t>
            </w:r>
            <w:r>
              <w:rPr>
                <w:rFonts w:hint="eastAsia" w:ascii="ＭＳ ゴシック" w:hAnsi="ＭＳ ゴシック" w:eastAsia="ＭＳ ゴシック"/>
              </w:rPr>
              <w:t>(</w:t>
            </w:r>
            <w:r>
              <w:rPr>
                <w:rFonts w:hint="eastAsia" w:ascii="ＭＳ ゴシック" w:hAnsi="ＭＳ ゴシック" w:eastAsia="ＭＳ ゴシック"/>
              </w:rPr>
              <w:t>①検査の権限及び目的、②検査への協力依頼、③意見申出制度の概要、④検査モニターの概要、⑤その他必要な事項</w:t>
            </w:r>
            <w:r>
              <w:rPr>
                <w:rFonts w:hint="eastAsia" w:ascii="ＭＳ ゴシック" w:hAnsi="ＭＳ ゴシック" w:eastAsia="ＭＳ ゴシック"/>
              </w:rPr>
              <w:t>)</w:t>
            </w:r>
            <w:r>
              <w:rPr>
                <w:rFonts w:hint="eastAsia" w:ascii="ＭＳ ゴシック" w:hAnsi="ＭＳ ゴシック" w:eastAsia="ＭＳ ゴシック"/>
              </w:rPr>
              <w:t>について理解できたか。</w:t>
            </w:r>
          </w:p>
          <w:p>
            <w:pPr>
              <w:pStyle w:val="0"/>
              <w:rPr>
                <w:rFonts w:hint="eastAsia" w:ascii="ＭＳ ゴシック" w:hAnsi="ＭＳ ゴシック" w:eastAsia="ＭＳ ゴシック"/>
              </w:rPr>
            </w:pPr>
            <w:r>
              <w:rPr>
                <w:rFonts w:hint="eastAsia" w:ascii="ＭＳ ゴシック" w:hAnsi="ＭＳ ゴシック" w:eastAsia="ＭＳ ゴシック"/>
              </w:rPr>
              <w:t>　１．十分理解できた。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２．概ね理解できた。</w:t>
            </w:r>
          </w:p>
          <w:p>
            <w:pPr>
              <w:pStyle w:val="0"/>
              <w:rPr>
                <w:rFonts w:hint="eastAsia" w:ascii="ＭＳ ゴシック" w:hAnsi="ＭＳ ゴシック" w:eastAsia="ＭＳ ゴシック"/>
              </w:rPr>
            </w:pPr>
            <w:r>
              <w:rPr>
                <w:rFonts w:hint="eastAsia" w:ascii="ＭＳ ゴシック" w:hAnsi="ＭＳ ゴシック" w:eastAsia="ＭＳ ゴシック"/>
              </w:rPr>
              <w:t>　３．一部で分かりにくいところもあった。</w:t>
            </w:r>
          </w:p>
          <w:p>
            <w:pPr>
              <w:pStyle w:val="0"/>
              <w:rPr>
                <w:rFonts w:hint="eastAsia" w:ascii="ＭＳ ゴシック" w:hAnsi="ＭＳ ゴシック" w:eastAsia="ＭＳ ゴシック"/>
              </w:rPr>
            </w:pPr>
            <w:r>
              <w:rPr>
                <w:rFonts w:hint="eastAsia" w:ascii="ＭＳ ゴシック" w:hAnsi="ＭＳ ゴシック" w:eastAsia="ＭＳ ゴシック"/>
              </w:rPr>
              <w:t>　４．分かりにくかった。</w:t>
            </w:r>
          </w:p>
        </w:tc>
        <w:tc>
          <w:tcPr>
            <w:tcW w:w="71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564" w:hRule="atLeast"/>
        </w:trPr>
        <w:tc>
          <w:tcPr>
            <w:tcW w:w="1640" w:type="dxa"/>
            <w:tcBorders>
              <w:top w:val="nil"/>
              <w:left w:val="none" w:color="auto" w:sz="0" w:space="0"/>
              <w:bottom w:val="none" w:color="auto" w:sz="0" w:space="0"/>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none" w:color="auto" w:sz="0"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839" w:hRule="atLeast"/>
        </w:trPr>
        <w:tc>
          <w:tcPr>
            <w:tcW w:w="1640" w:type="dxa"/>
            <w:tcBorders>
              <w:top w:val="single" w:color="auto" w:sz="2" w:space="0"/>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現物検査</w:t>
            </w:r>
          </w:p>
          <w:p>
            <w:pPr>
              <w:pStyle w:val="0"/>
              <w:ind w:left="72" w:hanging="72" w:hangingChars="36"/>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現物検査が行われなかった場合は、回答不要です。</w:t>
            </w:r>
            <w:r>
              <w:rPr>
                <w:rFonts w:hint="eastAsia" w:ascii="ＭＳ ゴシック" w:hAnsi="ＭＳ ゴシック" w:eastAsia="ＭＳ ゴシック"/>
                <w:sz w:val="20"/>
              </w:rPr>
              <w:t>)</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c>
          <w:tcPr>
            <w:tcW w:w="7861" w:type="dxa"/>
            <w:gridSpan w:val="3"/>
            <w:tcBorders>
              <w:top w:val="single" w:color="auto" w:sz="2"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設問７：現物検査は、貴社の責任者等の立会いの下で行われていたか。</w:t>
            </w:r>
          </w:p>
          <w:p>
            <w:pPr>
              <w:pStyle w:val="0"/>
              <w:rPr>
                <w:rFonts w:hint="eastAsia" w:ascii="ＭＳ ゴシック" w:hAnsi="ＭＳ ゴシック" w:eastAsia="ＭＳ ゴシック"/>
              </w:rPr>
            </w:pPr>
            <w:r>
              <w:rPr>
                <w:rFonts w:hint="eastAsia" w:ascii="ＭＳ ゴシック" w:hAnsi="ＭＳ ゴシック" w:eastAsia="ＭＳ ゴシック"/>
              </w:rPr>
              <w:t>　１．必ず立会いの下で行われた。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２．概ね立会いの下で行われた。</w:t>
            </w:r>
          </w:p>
          <w:p>
            <w:pPr>
              <w:pStyle w:val="0"/>
              <w:rPr>
                <w:rFonts w:hint="eastAsia" w:ascii="ＭＳ ゴシック" w:hAnsi="ＭＳ ゴシック" w:eastAsia="ＭＳ ゴシック"/>
              </w:rPr>
            </w:pPr>
            <w:r>
              <w:rPr>
                <w:rFonts w:hint="eastAsia" w:ascii="ＭＳ ゴシック" w:hAnsi="ＭＳ ゴシック" w:eastAsia="ＭＳ ゴシック"/>
              </w:rPr>
              <w:t>　３．一部立会いの下で行われなかった。</w:t>
            </w:r>
          </w:p>
          <w:p>
            <w:pPr>
              <w:pStyle w:val="0"/>
              <w:rPr>
                <w:rFonts w:hint="eastAsia" w:ascii="ＭＳ ゴシック" w:hAnsi="ＭＳ ゴシック" w:eastAsia="ＭＳ ゴシック"/>
              </w:rPr>
            </w:pPr>
            <w:r>
              <w:rPr>
                <w:rFonts w:hint="eastAsia" w:ascii="ＭＳ ゴシック" w:hAnsi="ＭＳ ゴシック" w:eastAsia="ＭＳ ゴシック"/>
              </w:rPr>
              <w:t>　４．立会いは行われなかった。</w:t>
            </w:r>
          </w:p>
        </w:tc>
        <w:tc>
          <w:tcPr>
            <w:tcW w:w="717" w:type="dxa"/>
            <w:vMerge w:val="restart"/>
            <w:tcBorders>
              <w:top w:val="single" w:color="auto" w:sz="2"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839"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4"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2111"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single" w:color="auto" w:sz="4"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771" w:hanging="771" w:hangingChars="367"/>
              <w:rPr>
                <w:rFonts w:hint="eastAsia" w:ascii="ＭＳ ゴシック" w:hAnsi="ＭＳ ゴシック" w:eastAsia="ＭＳ ゴシック"/>
              </w:rPr>
            </w:pPr>
            <w:r>
              <w:rPr>
                <w:rFonts w:hint="eastAsia" w:ascii="ＭＳ ゴシック" w:hAnsi="ＭＳ ゴシック" w:eastAsia="ＭＳ ゴシック"/>
              </w:rPr>
              <w:t>設問８：現物検査に当たって、必要かつ適当として貴社の職員の私物等を持ち出す際に、承諾を求めるなど不快感を与えることなく適切に行っていたか。</w:t>
            </w:r>
          </w:p>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１．適切であった。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２．概ね適切であった。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３．あまり適切ではなかった。</w:t>
            </w:r>
          </w:p>
          <w:p>
            <w:pPr>
              <w:pStyle w:val="0"/>
              <w:rPr>
                <w:rFonts w:hint="eastAsia" w:ascii="ＭＳ ゴシック" w:hAnsi="ＭＳ ゴシック" w:eastAsia="ＭＳ ゴシック"/>
              </w:rPr>
            </w:pPr>
            <w:r>
              <w:rPr>
                <w:rFonts w:hint="eastAsia" w:ascii="ＭＳ ゴシック" w:hAnsi="ＭＳ ゴシック" w:eastAsia="ＭＳ ゴシック"/>
              </w:rPr>
              <w:t>　４．適切ではなかった。</w:t>
            </w:r>
          </w:p>
        </w:tc>
        <w:tc>
          <w:tcPr>
            <w:tcW w:w="717" w:type="dxa"/>
            <w:vMerge w:val="restart"/>
            <w:tcBorders>
              <w:top w:val="single" w:color="auto" w:sz="4"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522"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2"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single" w:color="auto" w:sz="2"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863" w:hRule="atLeast"/>
        </w:trPr>
        <w:tc>
          <w:tcPr>
            <w:tcW w:w="1640" w:type="dxa"/>
            <w:tcBorders>
              <w:top w:val="single" w:color="auto" w:sz="2" w:space="0"/>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資料の提出</w:t>
            </w:r>
          </w:p>
        </w:tc>
        <w:tc>
          <w:tcPr>
            <w:tcW w:w="7861" w:type="dxa"/>
            <w:gridSpan w:val="3"/>
            <w:tcBorders>
              <w:top w:val="single" w:color="auto" w:sz="2"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設問９：資料の提出方法について、既存資料の活用等による対応を行ったか。</w:t>
            </w:r>
          </w:p>
          <w:p>
            <w:pPr>
              <w:pStyle w:val="0"/>
              <w:rPr>
                <w:rFonts w:hint="eastAsia" w:ascii="ＭＳ ゴシック" w:hAnsi="ＭＳ ゴシック" w:eastAsia="ＭＳ ゴシック"/>
              </w:rPr>
            </w:pPr>
            <w:r>
              <w:rPr>
                <w:rFonts w:hint="eastAsia" w:ascii="ＭＳ ゴシック" w:hAnsi="ＭＳ ゴシック" w:eastAsia="ＭＳ ゴシック"/>
              </w:rPr>
              <w:t>　１．適切な対応であった。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２．概ね適切な対応であった。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３．あまり適切な対応ではなかった。</w:t>
            </w:r>
          </w:p>
          <w:p>
            <w:pPr>
              <w:pStyle w:val="0"/>
              <w:rPr>
                <w:rFonts w:hint="eastAsia" w:ascii="ＭＳ ゴシック" w:hAnsi="ＭＳ ゴシック" w:eastAsia="ＭＳ ゴシック"/>
              </w:rPr>
            </w:pPr>
            <w:r>
              <w:rPr>
                <w:rFonts w:hint="eastAsia" w:ascii="ＭＳ ゴシック" w:hAnsi="ＭＳ ゴシック" w:eastAsia="ＭＳ ゴシック"/>
              </w:rPr>
              <w:t>　４．適切な対応ではなかった。</w:t>
            </w:r>
          </w:p>
        </w:tc>
        <w:tc>
          <w:tcPr>
            <w:tcW w:w="717" w:type="dxa"/>
            <w:vMerge w:val="restart"/>
            <w:tcBorders>
              <w:top w:val="single" w:color="auto" w:sz="2"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712"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2"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796"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single" w:color="auto" w:sz="2"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w:t>
            </w:r>
            <w:r>
              <w:rPr>
                <w:rFonts w:hint="eastAsia" w:ascii="ＭＳ ゴシック" w:hAnsi="ＭＳ ゴシック" w:eastAsia="ＭＳ ゴシック"/>
              </w:rPr>
              <w:t>10</w:t>
            </w:r>
            <w:r>
              <w:rPr>
                <w:rFonts w:hint="eastAsia" w:ascii="ＭＳ ゴシック" w:hAnsi="ＭＳ ゴシック" w:eastAsia="ＭＳ ゴシック"/>
              </w:rPr>
              <w:t>：提出期限の設定に当たっては、事務負担に配慮したものとなっていたか。</w:t>
            </w:r>
          </w:p>
          <w:p>
            <w:pPr>
              <w:pStyle w:val="0"/>
              <w:rPr>
                <w:rFonts w:hint="eastAsia" w:ascii="ＭＳ ゴシック" w:hAnsi="ＭＳ ゴシック" w:eastAsia="ＭＳ ゴシック"/>
              </w:rPr>
            </w:pPr>
            <w:r>
              <w:rPr>
                <w:rFonts w:hint="eastAsia" w:ascii="ＭＳ ゴシック" w:hAnsi="ＭＳ ゴシック" w:eastAsia="ＭＳ ゴシック"/>
              </w:rPr>
              <w:t>　１．十分配慮したものであった。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２．概ね配慮したものであった。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３．一部で配慮されなかった。</w:t>
            </w:r>
          </w:p>
          <w:p>
            <w:pPr>
              <w:pStyle w:val="0"/>
              <w:rPr>
                <w:rFonts w:hint="eastAsia" w:ascii="ＭＳ ゴシック" w:hAnsi="ＭＳ ゴシック" w:eastAsia="ＭＳ ゴシック"/>
              </w:rPr>
            </w:pPr>
            <w:r>
              <w:rPr>
                <w:rFonts w:hint="eastAsia" w:ascii="ＭＳ ゴシック" w:hAnsi="ＭＳ ゴシック" w:eastAsia="ＭＳ ゴシック"/>
              </w:rPr>
              <w:t>　４．配慮されなかった。</w:t>
            </w:r>
          </w:p>
        </w:tc>
        <w:tc>
          <w:tcPr>
            <w:tcW w:w="717" w:type="dxa"/>
            <w:vMerge w:val="restart"/>
            <w:tcBorders>
              <w:top w:val="single" w:color="auto" w:sz="2"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796" w:hRule="atLeast"/>
        </w:trPr>
        <w:tc>
          <w:tcPr>
            <w:tcW w:w="1640" w:type="dxa"/>
            <w:tcBorders>
              <w:top w:val="nil"/>
              <w:left w:val="none" w:color="auto" w:sz="0" w:space="0"/>
              <w:bottom w:val="single" w:color="auto" w:sz="2" w:space="0"/>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2"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719" w:hRule="atLeast"/>
        </w:trPr>
        <w:tc>
          <w:tcPr>
            <w:tcW w:w="1640" w:type="dxa"/>
            <w:tcBorders>
              <w:top w:val="single" w:color="auto" w:sz="2" w:space="0"/>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検査の執行状況等</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c>
          <w:tcPr>
            <w:tcW w:w="7861" w:type="dxa"/>
            <w:gridSpan w:val="3"/>
            <w:tcBorders>
              <w:top w:val="single" w:color="auto" w:sz="2"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w:t>
            </w:r>
            <w:r>
              <w:rPr>
                <w:rFonts w:hint="eastAsia" w:ascii="ＭＳ ゴシック" w:hAnsi="ＭＳ ゴシック" w:eastAsia="ＭＳ ゴシック"/>
              </w:rPr>
              <w:t>11</w:t>
            </w:r>
            <w:r>
              <w:rPr>
                <w:rFonts w:hint="eastAsia" w:ascii="ＭＳ ゴシック" w:hAnsi="ＭＳ ゴシック" w:eastAsia="ＭＳ ゴシック"/>
              </w:rPr>
              <w:t>：資料の作成範囲は、検査内容に応じたものであったか。</w:t>
            </w:r>
          </w:p>
          <w:p>
            <w:pPr>
              <w:pStyle w:val="0"/>
              <w:rPr>
                <w:rFonts w:hint="eastAsia" w:ascii="ＭＳ ゴシック" w:hAnsi="ＭＳ ゴシック" w:eastAsia="ＭＳ ゴシック"/>
              </w:rPr>
            </w:pPr>
            <w:r>
              <w:rPr>
                <w:rFonts w:hint="eastAsia" w:ascii="ＭＳ ゴシック" w:hAnsi="ＭＳ ゴシック" w:eastAsia="ＭＳ ゴシック"/>
              </w:rPr>
              <w:t>　１．全て検査内容に応じたものであった。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２．概ね検査内容に応じたものであった。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３．一部で検査内容に応じた内容ではなかった。</w:t>
            </w:r>
          </w:p>
          <w:p>
            <w:pPr>
              <w:pStyle w:val="0"/>
              <w:rPr>
                <w:rFonts w:hint="eastAsia" w:ascii="ＭＳ ゴシック" w:hAnsi="ＭＳ ゴシック" w:eastAsia="ＭＳ ゴシック"/>
              </w:rPr>
            </w:pPr>
            <w:r>
              <w:rPr>
                <w:rFonts w:hint="eastAsia" w:ascii="ＭＳ ゴシック" w:hAnsi="ＭＳ ゴシック" w:eastAsia="ＭＳ ゴシック"/>
              </w:rPr>
              <w:t>　４．検査内容に応じたものではなかった。</w:t>
            </w:r>
          </w:p>
        </w:tc>
        <w:tc>
          <w:tcPr>
            <w:tcW w:w="717" w:type="dxa"/>
            <w:vMerge w:val="restart"/>
            <w:tcBorders>
              <w:top w:val="single" w:color="auto" w:sz="2"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719"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2"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2111"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single" w:color="auto" w:sz="2"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w:t>
            </w:r>
            <w:r>
              <w:rPr>
                <w:rFonts w:hint="eastAsia" w:ascii="ＭＳ ゴシック" w:hAnsi="ＭＳ ゴシック" w:eastAsia="ＭＳ ゴシック"/>
              </w:rPr>
              <w:t>12</w:t>
            </w:r>
            <w:r>
              <w:rPr>
                <w:rFonts w:hint="eastAsia" w:ascii="ＭＳ ゴシック" w:hAnsi="ＭＳ ゴシック" w:eastAsia="ＭＳ ゴシック"/>
              </w:rPr>
              <w:t>：実効性のある内部管理態勢の構築等を促すような検査が行われていたか。</w:t>
            </w:r>
          </w:p>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１．行われていた。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２．概ね行われていた。</w:t>
            </w:r>
          </w:p>
          <w:p>
            <w:pPr>
              <w:pStyle w:val="0"/>
              <w:rPr>
                <w:rFonts w:hint="eastAsia" w:ascii="ＭＳ ゴシック" w:hAnsi="ＭＳ ゴシック" w:eastAsia="ＭＳ ゴシック"/>
              </w:rPr>
            </w:pPr>
            <w:r>
              <w:rPr>
                <w:rFonts w:hint="eastAsia" w:ascii="ＭＳ ゴシック" w:hAnsi="ＭＳ ゴシック" w:eastAsia="ＭＳ ゴシック"/>
              </w:rPr>
              <w:t>　３．あまり行われなかった。</w:t>
            </w:r>
          </w:p>
          <w:p>
            <w:pPr>
              <w:pStyle w:val="0"/>
              <w:rPr>
                <w:rFonts w:hint="eastAsia" w:ascii="ＭＳ ゴシック" w:hAnsi="ＭＳ ゴシック" w:eastAsia="ＭＳ ゴシック"/>
              </w:rPr>
            </w:pPr>
            <w:r>
              <w:rPr>
                <w:rFonts w:hint="eastAsia" w:ascii="ＭＳ ゴシック" w:hAnsi="ＭＳ ゴシック" w:eastAsia="ＭＳ ゴシック"/>
              </w:rPr>
              <w:t>　４．行われなかった。</w:t>
            </w:r>
          </w:p>
        </w:tc>
        <w:tc>
          <w:tcPr>
            <w:tcW w:w="717" w:type="dxa"/>
            <w:vMerge w:val="restart"/>
            <w:tcBorders>
              <w:top w:val="single" w:color="auto" w:sz="2"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301"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2"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826"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c>
          <w:tcPr>
            <w:tcW w:w="7861" w:type="dxa"/>
            <w:gridSpan w:val="3"/>
            <w:tcBorders>
              <w:top w:val="single" w:color="auto" w:sz="2"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w:t>
            </w:r>
            <w:r>
              <w:rPr>
                <w:rFonts w:hint="eastAsia" w:ascii="ＭＳ ゴシック" w:hAnsi="ＭＳ ゴシック" w:eastAsia="ＭＳ ゴシック"/>
              </w:rPr>
              <w:t>13</w:t>
            </w:r>
            <w:r>
              <w:rPr>
                <w:rFonts w:hint="eastAsia" w:ascii="ＭＳ ゴシック" w:hAnsi="ＭＳ ゴシック" w:eastAsia="ＭＳ ゴシック"/>
              </w:rPr>
              <w:t>：検査において重点を置かれた検証事項・範囲は適切であったか。</w:t>
            </w:r>
          </w:p>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１．適切であった。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２．概ね適切であった。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３．あまり適切ではなかった。</w:t>
            </w:r>
          </w:p>
          <w:p>
            <w:pPr>
              <w:pStyle w:val="0"/>
              <w:rPr>
                <w:rFonts w:hint="eastAsia" w:ascii="ＭＳ ゴシック" w:hAnsi="ＭＳ ゴシック" w:eastAsia="ＭＳ ゴシック"/>
              </w:rPr>
            </w:pPr>
            <w:r>
              <w:rPr>
                <w:rFonts w:hint="eastAsia" w:ascii="ＭＳ ゴシック" w:hAnsi="ＭＳ ゴシック" w:eastAsia="ＭＳ ゴシック"/>
              </w:rPr>
              <w:t>　４．適切ではなかった。</w:t>
            </w:r>
          </w:p>
        </w:tc>
        <w:tc>
          <w:tcPr>
            <w:tcW w:w="717" w:type="dxa"/>
            <w:vMerge w:val="restart"/>
            <w:tcBorders>
              <w:top w:val="single" w:color="auto" w:sz="2"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348"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2"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770" w:hRule="atLeast"/>
        </w:trPr>
        <w:tc>
          <w:tcPr>
            <w:tcW w:w="1640" w:type="dxa"/>
            <w:tcBorders>
              <w:top w:val="nil"/>
              <w:left w:val="none" w:color="auto" w:sz="0" w:space="0"/>
              <w:bottom w:val="nil"/>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w:t>
            </w:r>
            <w:r>
              <w:rPr>
                <w:rFonts w:hint="eastAsia" w:ascii="ＭＳ ゴシック" w:hAnsi="ＭＳ ゴシック" w:eastAsia="ＭＳ ゴシック"/>
              </w:rPr>
              <w:t>14</w:t>
            </w:r>
            <w:r>
              <w:rPr>
                <w:rFonts w:hint="eastAsia" w:ascii="ＭＳ ゴシック" w:hAnsi="ＭＳ ゴシック" w:eastAsia="ＭＳ ゴシック"/>
              </w:rPr>
              <w:t>：検査に当たって、双方向の対話が十分に行われたか。</w:t>
            </w:r>
          </w:p>
          <w:p>
            <w:pPr>
              <w:pStyle w:val="0"/>
              <w:rPr>
                <w:rFonts w:hint="eastAsia" w:ascii="ＭＳ ゴシック" w:hAnsi="ＭＳ ゴシック" w:eastAsia="ＭＳ ゴシック"/>
              </w:rPr>
            </w:pPr>
            <w:r>
              <w:rPr>
                <w:rFonts w:hint="eastAsia" w:ascii="ＭＳ ゴシック" w:hAnsi="ＭＳ ゴシック" w:eastAsia="ＭＳ ゴシック"/>
              </w:rPr>
              <w:t>　１．十分議論が行われた。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２．概ね議論が行われた。</w:t>
            </w:r>
          </w:p>
          <w:p>
            <w:pPr>
              <w:pStyle w:val="0"/>
              <w:rPr>
                <w:rFonts w:hint="eastAsia" w:ascii="ＭＳ ゴシック" w:hAnsi="ＭＳ ゴシック" w:eastAsia="ＭＳ ゴシック"/>
              </w:rPr>
            </w:pPr>
            <w:r>
              <w:rPr>
                <w:rFonts w:hint="eastAsia" w:ascii="ＭＳ ゴシック" w:hAnsi="ＭＳ ゴシック" w:eastAsia="ＭＳ ゴシック"/>
              </w:rPr>
              <w:t>　３．一部で議論が行われないところもあった。</w:t>
            </w:r>
          </w:p>
          <w:p>
            <w:pPr>
              <w:pStyle w:val="0"/>
              <w:rPr>
                <w:rFonts w:hint="eastAsia" w:ascii="ＭＳ ゴシック" w:hAnsi="ＭＳ ゴシック" w:eastAsia="ＭＳ ゴシック"/>
              </w:rPr>
            </w:pPr>
            <w:r>
              <w:rPr>
                <w:rFonts w:hint="eastAsia" w:ascii="ＭＳ ゴシック" w:hAnsi="ＭＳ ゴシック" w:eastAsia="ＭＳ ゴシック"/>
              </w:rPr>
              <w:t>　４．議論は行われなかった。</w:t>
            </w:r>
          </w:p>
        </w:tc>
        <w:tc>
          <w:tcPr>
            <w:tcW w:w="71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474" w:hRule="atLeast"/>
        </w:trPr>
        <w:tc>
          <w:tcPr>
            <w:tcW w:w="1640" w:type="dxa"/>
            <w:tcBorders>
              <w:top w:val="nil"/>
              <w:left w:val="none" w:color="auto" w:sz="0" w:space="0"/>
              <w:bottom w:val="nil"/>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2128" w:hRule="atLeast"/>
        </w:trPr>
        <w:tc>
          <w:tcPr>
            <w:tcW w:w="1640" w:type="dxa"/>
            <w:tcBorders>
              <w:top w:val="nil"/>
              <w:left w:val="none" w:color="auto" w:sz="0" w:space="0"/>
              <w:bottom w:val="nil"/>
              <w:right w:val="single" w:color="auto" w:sz="4"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rPr>
            </w:pPr>
          </w:p>
        </w:tc>
        <w:tc>
          <w:tcPr>
            <w:tcW w:w="7861" w:type="dxa"/>
            <w:gridSpan w:val="3"/>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w:t>
            </w:r>
            <w:r>
              <w:rPr>
                <w:rFonts w:hint="eastAsia" w:ascii="ＭＳ ゴシック" w:hAnsi="ＭＳ ゴシック" w:eastAsia="ＭＳ ゴシック"/>
              </w:rPr>
              <w:t>15</w:t>
            </w:r>
            <w:r>
              <w:rPr>
                <w:rFonts w:hint="eastAsia" w:ascii="ＭＳ ゴシック" w:hAnsi="ＭＳ ゴシック" w:eastAsia="ＭＳ ゴシック"/>
              </w:rPr>
              <w:t>：臨店検査期間中、検査官と経営陣とのミーティング</w:t>
            </w:r>
            <w:r>
              <w:rPr>
                <w:rFonts w:hint="eastAsia" w:ascii="ＭＳ ゴシック" w:hAnsi="ＭＳ ゴシック" w:eastAsia="ＭＳ ゴシック"/>
              </w:rPr>
              <w:t>(</w:t>
            </w:r>
            <w:r>
              <w:rPr>
                <w:rFonts w:hint="eastAsia" w:ascii="ＭＳ ゴシック" w:hAnsi="ＭＳ ゴシック" w:eastAsia="ＭＳ ゴシック"/>
              </w:rPr>
              <w:t>意見交換</w:t>
            </w:r>
            <w:r>
              <w:rPr>
                <w:rFonts w:hint="eastAsia" w:ascii="ＭＳ ゴシック" w:hAnsi="ＭＳ ゴシック" w:eastAsia="ＭＳ ゴシック"/>
              </w:rPr>
              <w:t>)</w:t>
            </w:r>
            <w:r>
              <w:rPr>
                <w:rFonts w:hint="eastAsia" w:ascii="ＭＳ ゴシック" w:hAnsi="ＭＳ ゴシック" w:eastAsia="ＭＳ ゴシック"/>
              </w:rPr>
              <w:t>は行われたか。</w:t>
            </w:r>
          </w:p>
          <w:p>
            <w:pPr>
              <w:pStyle w:val="0"/>
              <w:rPr>
                <w:rFonts w:hint="eastAsia" w:ascii="ＭＳ ゴシック" w:hAnsi="ＭＳ ゴシック" w:eastAsia="ＭＳ ゴシック"/>
              </w:rPr>
            </w:pPr>
            <w:r>
              <w:rPr>
                <w:rFonts w:hint="eastAsia" w:ascii="ＭＳ ゴシック" w:hAnsi="ＭＳ ゴシック" w:eastAsia="ＭＳ ゴシック"/>
              </w:rPr>
              <w:t>　１．適切な頻度で行われた。</w:t>
            </w:r>
          </w:p>
          <w:p>
            <w:pPr>
              <w:pStyle w:val="0"/>
              <w:rPr>
                <w:rFonts w:hint="eastAsia" w:ascii="ＭＳ ゴシック" w:hAnsi="ＭＳ ゴシック" w:eastAsia="ＭＳ ゴシック"/>
              </w:rPr>
            </w:pPr>
            <w:r>
              <w:rPr>
                <w:rFonts w:hint="eastAsia" w:ascii="ＭＳ ゴシック" w:hAnsi="ＭＳ ゴシック" w:eastAsia="ＭＳ ゴシック"/>
              </w:rPr>
              <w:t>　２．行われたが、もっと頻度を増やして欲しかった。</w:t>
            </w:r>
          </w:p>
          <w:p>
            <w:pPr>
              <w:pStyle w:val="0"/>
              <w:rPr>
                <w:rFonts w:hint="eastAsia" w:ascii="ＭＳ ゴシック" w:hAnsi="ＭＳ ゴシック" w:eastAsia="ＭＳ ゴシック"/>
              </w:rPr>
            </w:pPr>
            <w:r>
              <w:rPr>
                <w:rFonts w:hint="eastAsia" w:ascii="ＭＳ ゴシック" w:hAnsi="ＭＳ ゴシック" w:eastAsia="ＭＳ ゴシック"/>
              </w:rPr>
              <w:t>　３．行われたが、もっと頻度を減らして欲しかった。</w:t>
            </w:r>
          </w:p>
          <w:p>
            <w:pPr>
              <w:pStyle w:val="0"/>
              <w:rPr>
                <w:rFonts w:hint="eastAsia" w:ascii="ＭＳ ゴシック" w:hAnsi="ＭＳ ゴシック" w:eastAsia="ＭＳ ゴシック"/>
              </w:rPr>
            </w:pPr>
            <w:r>
              <w:rPr>
                <w:rFonts w:hint="eastAsia" w:ascii="ＭＳ ゴシック" w:hAnsi="ＭＳ ゴシック" w:eastAsia="ＭＳ ゴシック"/>
              </w:rPr>
              <w:t>　４．行われなかった。</w:t>
            </w:r>
          </w:p>
        </w:tc>
        <w:tc>
          <w:tcPr>
            <w:tcW w:w="71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535" w:hRule="atLeast"/>
        </w:trPr>
        <w:tc>
          <w:tcPr>
            <w:tcW w:w="1640" w:type="dxa"/>
            <w:tcBorders>
              <w:top w:val="nil"/>
              <w:left w:val="none" w:color="auto" w:sz="0" w:space="0"/>
              <w:bottom w:val="nil"/>
              <w:right w:val="single" w:color="auto" w:sz="4"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rPr>
            </w:pPr>
          </w:p>
        </w:tc>
        <w:tc>
          <w:tcPr>
            <w:tcW w:w="7861" w:type="dxa"/>
            <w:gridSpan w:val="3"/>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特記すべき事項等（特に、１以外を選択した場合は理由などを具体的に記入）。</w:t>
            </w:r>
          </w:p>
        </w:tc>
        <w:tc>
          <w:tcPr>
            <w:tcW w:w="71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2110" w:hRule="atLeast"/>
        </w:trPr>
        <w:tc>
          <w:tcPr>
            <w:tcW w:w="1640" w:type="dxa"/>
            <w:tcBorders>
              <w:top w:val="nil"/>
              <w:left w:val="none" w:color="auto" w:sz="0" w:space="0"/>
              <w:bottom w:val="nil"/>
              <w:right w:val="single" w:color="auto" w:sz="4"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rPr>
            </w:pPr>
          </w:p>
        </w:tc>
        <w:tc>
          <w:tcPr>
            <w:tcW w:w="7861" w:type="dxa"/>
            <w:gridSpan w:val="3"/>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w:t>
            </w:r>
            <w:r>
              <w:rPr>
                <w:rFonts w:hint="eastAsia" w:ascii="ＭＳ ゴシック" w:hAnsi="ＭＳ ゴシック" w:eastAsia="ＭＳ ゴシック"/>
              </w:rPr>
              <w:t>16</w:t>
            </w:r>
            <w:r>
              <w:rPr>
                <w:rFonts w:hint="eastAsia" w:ascii="ＭＳ ゴシック" w:hAnsi="ＭＳ ゴシック" w:eastAsia="ＭＳ ゴシック"/>
              </w:rPr>
              <w:t>：検査官が臨店検査で判明した問題点を伝える際には、その根拠</w:t>
            </w:r>
            <w:r>
              <w:rPr>
                <w:rFonts w:hint="eastAsia" w:ascii="ＭＳ ゴシック" w:hAnsi="ＭＳ ゴシック" w:eastAsia="ＭＳ ゴシック"/>
              </w:rPr>
              <w:t>(</w:t>
            </w:r>
            <w:r>
              <w:rPr>
                <w:rFonts w:hint="eastAsia" w:ascii="ＭＳ ゴシック" w:hAnsi="ＭＳ ゴシック" w:eastAsia="ＭＳ ゴシック"/>
              </w:rPr>
              <w:t>具体的な法令適用、具体的な内部管理態勢等の不備</w:t>
            </w:r>
            <w:r>
              <w:rPr>
                <w:rFonts w:hint="eastAsia" w:ascii="ＭＳ ゴシック" w:hAnsi="ＭＳ ゴシック" w:eastAsia="ＭＳ ゴシック"/>
              </w:rPr>
              <w:t>)</w:t>
            </w:r>
            <w:r>
              <w:rPr>
                <w:rFonts w:hint="eastAsia" w:ascii="ＭＳ ゴシック" w:hAnsi="ＭＳ ゴシック" w:eastAsia="ＭＳ ゴシック"/>
              </w:rPr>
              <w:t>が示されたか。</w:t>
            </w:r>
          </w:p>
          <w:p>
            <w:pPr>
              <w:pStyle w:val="0"/>
              <w:rPr>
                <w:rFonts w:hint="eastAsia" w:ascii="ＭＳ ゴシック" w:hAnsi="ＭＳ ゴシック" w:eastAsia="ＭＳ ゴシック"/>
              </w:rPr>
            </w:pPr>
            <w:r>
              <w:rPr>
                <w:rFonts w:hint="eastAsia" w:ascii="ＭＳ ゴシック" w:hAnsi="ＭＳ ゴシック" w:eastAsia="ＭＳ ゴシック"/>
              </w:rPr>
              <w:t>　１．十分根拠等が示された。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２．概ね根拠等が示された。</w:t>
            </w:r>
          </w:p>
          <w:p>
            <w:pPr>
              <w:pStyle w:val="0"/>
              <w:rPr>
                <w:rFonts w:hint="eastAsia" w:ascii="ＭＳ ゴシック" w:hAnsi="ＭＳ ゴシック" w:eastAsia="ＭＳ ゴシック"/>
              </w:rPr>
            </w:pPr>
            <w:r>
              <w:rPr>
                <w:rFonts w:hint="eastAsia" w:ascii="ＭＳ ゴシック" w:hAnsi="ＭＳ ゴシック" w:eastAsia="ＭＳ ゴシック"/>
              </w:rPr>
              <w:t>　３．一部で根拠等が示されないところもあった。</w:t>
            </w:r>
          </w:p>
          <w:p>
            <w:pPr>
              <w:pStyle w:val="0"/>
              <w:rPr>
                <w:rFonts w:hint="eastAsia" w:ascii="ＭＳ ゴシック" w:hAnsi="ＭＳ ゴシック" w:eastAsia="ＭＳ ゴシック"/>
              </w:rPr>
            </w:pPr>
            <w:r>
              <w:rPr>
                <w:rFonts w:hint="eastAsia" w:ascii="ＭＳ ゴシック" w:hAnsi="ＭＳ ゴシック" w:eastAsia="ＭＳ ゴシック"/>
              </w:rPr>
              <w:t>　４．根拠等は示されなかった。</w:t>
            </w:r>
          </w:p>
        </w:tc>
        <w:tc>
          <w:tcPr>
            <w:tcW w:w="71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573" w:hRule="atLeast"/>
        </w:trPr>
        <w:tc>
          <w:tcPr>
            <w:tcW w:w="1640" w:type="dxa"/>
            <w:tcBorders>
              <w:top w:val="nil"/>
              <w:left w:val="none" w:color="auto" w:sz="0" w:space="0"/>
              <w:bottom w:val="nil"/>
              <w:right w:val="single" w:color="auto" w:sz="4"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rPr>
            </w:pPr>
          </w:p>
        </w:tc>
        <w:tc>
          <w:tcPr>
            <w:tcW w:w="7861" w:type="dxa"/>
            <w:gridSpan w:val="3"/>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2395"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c>
          <w:tcPr>
            <w:tcW w:w="7861" w:type="dxa"/>
            <w:gridSpan w:val="3"/>
            <w:tcBorders>
              <w:top w:val="single" w:color="auto" w:sz="2"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default" w:ascii="ＭＳ ゴシック" w:hAnsi="ＭＳ ゴシック" w:eastAsia="ＭＳ ゴシック"/>
              </w:rPr>
            </w:pPr>
            <w:r>
              <w:rPr>
                <w:rFonts w:hint="eastAsia" w:ascii="ＭＳ ゴシック" w:hAnsi="ＭＳ ゴシック" w:eastAsia="ＭＳ ゴシック"/>
              </w:rPr>
              <w:t>設問</w:t>
            </w:r>
            <w:r>
              <w:rPr>
                <w:rFonts w:hint="eastAsia" w:ascii="ＭＳ ゴシック" w:hAnsi="ＭＳ ゴシック" w:eastAsia="ＭＳ ゴシック"/>
              </w:rPr>
              <w:t>17</w:t>
            </w:r>
            <w:r>
              <w:rPr>
                <w:rFonts w:hint="eastAsia" w:ascii="ＭＳ ゴシック" w:hAnsi="ＭＳ ゴシック" w:eastAsia="ＭＳ ゴシック"/>
              </w:rPr>
              <w:t>：証券モニタリング基本方針や金融庁監督部局</w:t>
            </w:r>
            <w:r>
              <w:rPr>
                <w:rFonts w:hint="eastAsia" w:ascii="ＭＳ ゴシック" w:hAnsi="ＭＳ ゴシック" w:eastAsia="ＭＳ ゴシック"/>
              </w:rPr>
              <w:t>(</w:t>
            </w:r>
            <w:r>
              <w:rPr>
                <w:rFonts w:hint="eastAsia" w:ascii="ＭＳ ゴシック" w:hAnsi="ＭＳ ゴシック" w:eastAsia="ＭＳ ゴシック"/>
              </w:rPr>
              <w:t>財務</w:t>
            </w:r>
            <w:r>
              <w:rPr>
                <w:rFonts w:hint="eastAsia" w:ascii="ＭＳ ゴシック" w:hAnsi="ＭＳ ゴシック" w:eastAsia="ＭＳ ゴシック"/>
              </w:rPr>
              <w:t>(</w:t>
            </w:r>
            <w:r>
              <w:rPr>
                <w:rFonts w:hint="eastAsia" w:ascii="ＭＳ ゴシック" w:hAnsi="ＭＳ ゴシック" w:eastAsia="ＭＳ ゴシック"/>
              </w:rPr>
              <w:t>支</w:t>
            </w:r>
            <w:r>
              <w:rPr>
                <w:rFonts w:hint="eastAsia" w:ascii="ＭＳ ゴシック" w:hAnsi="ＭＳ ゴシック" w:eastAsia="ＭＳ ゴシック"/>
              </w:rPr>
              <w:t>)</w:t>
            </w:r>
            <w:r>
              <w:rPr>
                <w:rFonts w:hint="eastAsia" w:ascii="ＭＳ ゴシック" w:hAnsi="ＭＳ ゴシック" w:eastAsia="ＭＳ ゴシック"/>
              </w:rPr>
              <w:t>局理財部又は財務部</w:t>
            </w:r>
            <w:r>
              <w:rPr>
                <w:rFonts w:hint="eastAsia" w:ascii="ＭＳ ゴシック" w:hAnsi="ＭＳ ゴシック" w:eastAsia="ＭＳ ゴシック"/>
              </w:rPr>
              <w:t>)</w:t>
            </w:r>
            <w:r>
              <w:rPr>
                <w:rFonts w:hint="eastAsia" w:ascii="ＭＳ ゴシック" w:hAnsi="ＭＳ ゴシック" w:eastAsia="ＭＳ ゴシック"/>
              </w:rPr>
              <w:t>の考え方と比較して、検査内容・レベル、指摘の判断基準等において合理的でない目線の違いはなかったか。</w:t>
            </w:r>
          </w:p>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　１．同一の目線で検査が実施されていた。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２．概ね同一の目線で検査が実施された。</w:t>
            </w:r>
          </w:p>
          <w:p>
            <w:pPr>
              <w:pStyle w:val="0"/>
              <w:rPr>
                <w:rFonts w:hint="eastAsia" w:ascii="ＭＳ ゴシック" w:hAnsi="ＭＳ ゴシック" w:eastAsia="ＭＳ ゴシック"/>
              </w:rPr>
            </w:pPr>
            <w:r>
              <w:rPr>
                <w:rFonts w:hint="eastAsia" w:ascii="ＭＳ ゴシック" w:hAnsi="ＭＳ ゴシック" w:eastAsia="ＭＳ ゴシック"/>
              </w:rPr>
              <w:t>　３．一部、合理的でない目線の違いが認められた。</w:t>
            </w:r>
          </w:p>
          <w:p>
            <w:pPr>
              <w:pStyle w:val="0"/>
              <w:rPr>
                <w:rFonts w:hint="eastAsia" w:ascii="ＭＳ ゴシック" w:hAnsi="ＭＳ ゴシック" w:eastAsia="ＭＳ ゴシック"/>
              </w:rPr>
            </w:pPr>
            <w:r>
              <w:rPr>
                <w:rFonts w:hint="eastAsia" w:ascii="ＭＳ ゴシック" w:hAnsi="ＭＳ ゴシック" w:eastAsia="ＭＳ ゴシック"/>
              </w:rPr>
              <w:t>　４．全く異なる目線で検査が実施されていた。</w:t>
            </w:r>
          </w:p>
        </w:tc>
        <w:tc>
          <w:tcPr>
            <w:tcW w:w="717" w:type="dxa"/>
            <w:vMerge w:val="restart"/>
            <w:tcBorders>
              <w:top w:val="single" w:color="auto" w:sz="2"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265"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2"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832"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single" w:color="auto" w:sz="2"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w:t>
            </w:r>
            <w:r>
              <w:rPr>
                <w:rFonts w:hint="eastAsia" w:ascii="ＭＳ ゴシック" w:hAnsi="ＭＳ ゴシック" w:eastAsia="ＭＳ ゴシック"/>
              </w:rPr>
              <w:t>18</w:t>
            </w:r>
            <w:r>
              <w:rPr>
                <w:rFonts w:hint="eastAsia" w:ascii="ＭＳ ゴシック" w:hAnsi="ＭＳ ゴシック" w:eastAsia="ＭＳ ゴシック"/>
              </w:rPr>
              <w:t>：検査官の態度について</w:t>
            </w:r>
          </w:p>
          <w:p>
            <w:pPr>
              <w:pStyle w:val="0"/>
              <w:rPr>
                <w:rFonts w:hint="eastAsia" w:ascii="ＭＳ ゴシック" w:hAnsi="ＭＳ ゴシック" w:eastAsia="ＭＳ ゴシック"/>
              </w:rPr>
            </w:pPr>
            <w:r>
              <w:rPr>
                <w:rFonts w:hint="eastAsia" w:ascii="ＭＳ ゴシック" w:hAnsi="ＭＳ ゴシック" w:eastAsia="ＭＳ ゴシック"/>
              </w:rPr>
              <w:t>　１．常に穏健冷静な態度であった。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２．概ね穏健冷静な態度であった。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３．一部で穏健冷静な態度ではなかった。</w:t>
            </w:r>
          </w:p>
          <w:p>
            <w:pPr>
              <w:pStyle w:val="0"/>
              <w:rPr>
                <w:rFonts w:hint="eastAsia" w:ascii="ＭＳ ゴシック" w:hAnsi="ＭＳ ゴシック" w:eastAsia="ＭＳ ゴシック"/>
              </w:rPr>
            </w:pPr>
            <w:r>
              <w:rPr>
                <w:rFonts w:hint="eastAsia" w:ascii="ＭＳ ゴシック" w:hAnsi="ＭＳ ゴシック" w:eastAsia="ＭＳ ゴシック"/>
              </w:rPr>
              <w:t>　４．穏健冷静な態度ではなかった。</w:t>
            </w:r>
          </w:p>
        </w:tc>
        <w:tc>
          <w:tcPr>
            <w:tcW w:w="717" w:type="dxa"/>
            <w:vMerge w:val="restart"/>
            <w:tcBorders>
              <w:top w:val="single" w:color="auto" w:sz="2"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558"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2"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699"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single" w:color="auto" w:sz="2"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w:t>
            </w:r>
            <w:r>
              <w:rPr>
                <w:rFonts w:hint="eastAsia" w:ascii="ＭＳ ゴシック" w:hAnsi="ＭＳ ゴシック" w:eastAsia="ＭＳ ゴシック"/>
              </w:rPr>
              <w:t>19</w:t>
            </w:r>
            <w:r>
              <w:rPr>
                <w:rFonts w:hint="eastAsia" w:ascii="ＭＳ ゴシック" w:hAnsi="ＭＳ ゴシック" w:eastAsia="ＭＳ ゴシック"/>
              </w:rPr>
              <w:t>：検査班は、検査を実施する上で十分な知識を有していたか。</w:t>
            </w:r>
          </w:p>
          <w:p>
            <w:pPr>
              <w:pStyle w:val="0"/>
              <w:rPr>
                <w:rFonts w:hint="eastAsia" w:ascii="ＭＳ ゴシック" w:hAnsi="ＭＳ ゴシック" w:eastAsia="ＭＳ ゴシック"/>
              </w:rPr>
            </w:pPr>
            <w:r>
              <w:rPr>
                <w:rFonts w:hint="eastAsia" w:ascii="ＭＳ ゴシック" w:hAnsi="ＭＳ ゴシック" w:eastAsia="ＭＳ ゴシック"/>
              </w:rPr>
              <w:t>　１．十分有していた。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２．概ね有していた。</w:t>
            </w:r>
          </w:p>
          <w:p>
            <w:pPr>
              <w:pStyle w:val="0"/>
              <w:rPr>
                <w:rFonts w:hint="eastAsia" w:ascii="ＭＳ ゴシック" w:hAnsi="ＭＳ ゴシック" w:eastAsia="ＭＳ ゴシック"/>
              </w:rPr>
            </w:pPr>
            <w:r>
              <w:rPr>
                <w:rFonts w:hint="eastAsia" w:ascii="ＭＳ ゴシック" w:hAnsi="ＭＳ ゴシック" w:eastAsia="ＭＳ ゴシック"/>
              </w:rPr>
              <w:t>　３．一部で有していなかった。</w:t>
            </w:r>
          </w:p>
          <w:p>
            <w:pPr>
              <w:pStyle w:val="0"/>
              <w:rPr>
                <w:rFonts w:hint="eastAsia" w:ascii="ＭＳ ゴシック" w:hAnsi="ＭＳ ゴシック" w:eastAsia="ＭＳ ゴシック"/>
              </w:rPr>
            </w:pPr>
            <w:r>
              <w:rPr>
                <w:rFonts w:hint="eastAsia" w:ascii="ＭＳ ゴシック" w:hAnsi="ＭＳ ゴシック" w:eastAsia="ＭＳ ゴシック"/>
              </w:rPr>
              <w:t>　４．有していなかった。</w:t>
            </w:r>
          </w:p>
        </w:tc>
        <w:tc>
          <w:tcPr>
            <w:tcW w:w="717" w:type="dxa"/>
            <w:vMerge w:val="restart"/>
            <w:tcBorders>
              <w:top w:val="single" w:color="auto" w:sz="2"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699"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2"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2111" w:hRule="atLeast"/>
        </w:trPr>
        <w:tc>
          <w:tcPr>
            <w:tcW w:w="1640" w:type="dxa"/>
            <w:tcBorders>
              <w:top w:val="nil"/>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single" w:color="auto" w:sz="2"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w:t>
            </w:r>
            <w:r>
              <w:rPr>
                <w:rFonts w:hint="eastAsia" w:ascii="ＭＳ ゴシック" w:hAnsi="ＭＳ ゴシック" w:eastAsia="ＭＳ ゴシック"/>
              </w:rPr>
              <w:t>20</w:t>
            </w:r>
            <w:r>
              <w:rPr>
                <w:rFonts w:hint="eastAsia" w:ascii="ＭＳ ゴシック" w:hAnsi="ＭＳ ゴシック" w:eastAsia="ＭＳ ゴシック"/>
              </w:rPr>
              <w:t>：検査班は、貴社の業務内容、リスクなどの特性を理解した上で検査に臨んでいたか。</w:t>
            </w:r>
          </w:p>
          <w:p>
            <w:pPr>
              <w:pStyle w:val="0"/>
              <w:rPr>
                <w:rFonts w:hint="eastAsia" w:ascii="ＭＳ ゴシック" w:hAnsi="ＭＳ ゴシック" w:eastAsia="ＭＳ ゴシック"/>
              </w:rPr>
            </w:pPr>
            <w:r>
              <w:rPr>
                <w:rFonts w:hint="eastAsia" w:ascii="ＭＳ ゴシック" w:hAnsi="ＭＳ ゴシック" w:eastAsia="ＭＳ ゴシック"/>
              </w:rPr>
              <w:t>　１．十分理解していた。</w:t>
            </w:r>
            <w:r>
              <w:rPr>
                <w:rFonts w:hint="eastAsia" w:ascii="ＭＳ ゴシック" w:hAnsi="ＭＳ ゴシック" w:eastAsia="ＭＳ ゴシック"/>
              </w:rPr>
              <w:t xml:space="preserve"> </w:t>
            </w:r>
          </w:p>
          <w:p>
            <w:pPr>
              <w:pStyle w:val="0"/>
              <w:rPr>
                <w:rFonts w:hint="eastAsia" w:ascii="ＭＳ ゴシック" w:hAnsi="ＭＳ ゴシック" w:eastAsia="ＭＳ ゴシック"/>
              </w:rPr>
            </w:pPr>
            <w:r>
              <w:rPr>
                <w:rFonts w:hint="eastAsia" w:ascii="ＭＳ ゴシック" w:hAnsi="ＭＳ ゴシック" w:eastAsia="ＭＳ ゴシック"/>
              </w:rPr>
              <w:t>　２．概ね理解していた。</w:t>
            </w:r>
          </w:p>
          <w:p>
            <w:pPr>
              <w:pStyle w:val="0"/>
              <w:rPr>
                <w:rFonts w:hint="eastAsia" w:ascii="ＭＳ ゴシック" w:hAnsi="ＭＳ ゴシック" w:eastAsia="ＭＳ ゴシック"/>
              </w:rPr>
            </w:pPr>
            <w:r>
              <w:rPr>
                <w:rFonts w:hint="eastAsia" w:ascii="ＭＳ ゴシック" w:hAnsi="ＭＳ ゴシック" w:eastAsia="ＭＳ ゴシック"/>
              </w:rPr>
              <w:t>　３．あまり理解していなかった。</w:t>
            </w:r>
          </w:p>
          <w:p>
            <w:pPr>
              <w:pStyle w:val="0"/>
              <w:rPr>
                <w:rFonts w:hint="eastAsia" w:ascii="ＭＳ ゴシック" w:hAnsi="ＭＳ ゴシック" w:eastAsia="ＭＳ ゴシック"/>
              </w:rPr>
            </w:pPr>
            <w:r>
              <w:rPr>
                <w:rFonts w:hint="eastAsia" w:ascii="ＭＳ ゴシック" w:hAnsi="ＭＳ ゴシック" w:eastAsia="ＭＳ ゴシック"/>
              </w:rPr>
              <w:t>　４．理解していなかった。</w:t>
            </w:r>
          </w:p>
        </w:tc>
        <w:tc>
          <w:tcPr>
            <w:tcW w:w="717" w:type="dxa"/>
            <w:vMerge w:val="restart"/>
            <w:tcBorders>
              <w:top w:val="single" w:color="auto" w:sz="2"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727" w:hRule="atLeast"/>
        </w:trPr>
        <w:tc>
          <w:tcPr>
            <w:tcW w:w="1640" w:type="dxa"/>
            <w:tcBorders>
              <w:top w:val="nil"/>
              <w:left w:val="none" w:color="auto" w:sz="0" w:space="0"/>
              <w:bottom w:val="single" w:color="auto" w:sz="2" w:space="0"/>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2"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2027" w:hRule="atLeast"/>
        </w:trPr>
        <w:tc>
          <w:tcPr>
            <w:tcW w:w="1640" w:type="dxa"/>
            <w:tcBorders>
              <w:top w:val="single" w:color="auto" w:sz="2" w:space="0"/>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臨店検査終了時の意見交換</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c>
          <w:tcPr>
            <w:tcW w:w="7861" w:type="dxa"/>
            <w:gridSpan w:val="3"/>
            <w:tcBorders>
              <w:top w:val="single" w:color="auto" w:sz="2"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w:t>
            </w:r>
            <w:r>
              <w:rPr>
                <w:rFonts w:hint="eastAsia" w:ascii="ＭＳ ゴシック" w:hAnsi="ＭＳ ゴシック" w:eastAsia="ＭＳ ゴシック"/>
              </w:rPr>
              <w:t>21</w:t>
            </w:r>
            <w:r>
              <w:rPr>
                <w:rFonts w:hint="eastAsia" w:ascii="ＭＳ ゴシック" w:hAnsi="ＭＳ ゴシック" w:eastAsia="ＭＳ ゴシック"/>
              </w:rPr>
              <w:t>：臨店検査終了時の意見交換の際には、臨店検査で判明した問題点について、検査班との認識の一致又は相違を十分に確認できたか。</w:t>
            </w:r>
          </w:p>
          <w:p>
            <w:pPr>
              <w:pStyle w:val="0"/>
              <w:rPr>
                <w:rFonts w:hint="eastAsia" w:ascii="ＭＳ ゴシック" w:hAnsi="ＭＳ ゴシック" w:eastAsia="ＭＳ ゴシック"/>
              </w:rPr>
            </w:pPr>
            <w:r>
              <w:rPr>
                <w:rFonts w:hint="eastAsia" w:ascii="ＭＳ ゴシック" w:hAnsi="ＭＳ ゴシック" w:eastAsia="ＭＳ ゴシック"/>
              </w:rPr>
              <w:t>　１．十分確認できた。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２．概ね確認できた。</w:t>
            </w:r>
          </w:p>
          <w:p>
            <w:pPr>
              <w:pStyle w:val="0"/>
              <w:rPr>
                <w:rFonts w:hint="eastAsia" w:ascii="ＭＳ ゴシック" w:hAnsi="ＭＳ ゴシック" w:eastAsia="ＭＳ ゴシック"/>
              </w:rPr>
            </w:pPr>
            <w:r>
              <w:rPr>
                <w:rFonts w:hint="eastAsia" w:ascii="ＭＳ ゴシック" w:hAnsi="ＭＳ ゴシック" w:eastAsia="ＭＳ ゴシック"/>
              </w:rPr>
              <w:t>　３．一部で確認できないところもあった。</w:t>
            </w:r>
          </w:p>
          <w:p>
            <w:pPr>
              <w:pStyle w:val="0"/>
              <w:rPr>
                <w:rFonts w:hint="eastAsia" w:ascii="ＭＳ ゴシック" w:hAnsi="ＭＳ ゴシック" w:eastAsia="ＭＳ ゴシック"/>
              </w:rPr>
            </w:pPr>
            <w:r>
              <w:rPr>
                <w:rFonts w:hint="eastAsia" w:ascii="ＭＳ ゴシック" w:hAnsi="ＭＳ ゴシック" w:eastAsia="ＭＳ ゴシック"/>
              </w:rPr>
              <w:t>　４．確認できなかった。</w:t>
            </w:r>
          </w:p>
        </w:tc>
        <w:tc>
          <w:tcPr>
            <w:tcW w:w="717" w:type="dxa"/>
            <w:vMerge w:val="restart"/>
            <w:tcBorders>
              <w:top w:val="single" w:color="auto" w:sz="2"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757" w:hRule="atLeast"/>
        </w:trPr>
        <w:tc>
          <w:tcPr>
            <w:tcW w:w="1640" w:type="dxa"/>
            <w:tcBorders>
              <w:top w:val="nil"/>
              <w:left w:val="none" w:color="auto" w:sz="0" w:space="0"/>
              <w:bottom w:val="single" w:color="auto" w:sz="4" w:space="0"/>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4"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790" w:hRule="atLeast"/>
        </w:trPr>
        <w:tc>
          <w:tcPr>
            <w:tcW w:w="1640" w:type="dxa"/>
            <w:tcBorders>
              <w:top w:val="single" w:color="auto" w:sz="2" w:space="0"/>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検査モニター</w:t>
            </w:r>
            <w:r>
              <w:rPr>
                <w:rFonts w:hint="eastAsia" w:ascii="ＭＳ ゴシック" w:hAnsi="ＭＳ ゴシック" w:eastAsia="ＭＳ ゴシック"/>
              </w:rPr>
              <w:t>(</w:t>
            </w:r>
            <w:r>
              <w:rPr>
                <w:rFonts w:hint="eastAsia" w:ascii="ＭＳ ゴシック" w:hAnsi="ＭＳ ゴシック" w:eastAsia="ＭＳ ゴシック"/>
              </w:rPr>
              <w:t>意見聴取</w:t>
            </w:r>
            <w:r>
              <w:rPr>
                <w:rFonts w:hint="eastAsia" w:ascii="ＭＳ ゴシック" w:hAnsi="ＭＳ ゴシック" w:eastAsia="ＭＳ ゴシック"/>
              </w:rPr>
              <w:t>)</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意見聴取未実施の場合は、回答不要です。</w:t>
            </w:r>
            <w:r>
              <w:rPr>
                <w:rFonts w:hint="eastAsia" w:ascii="ＭＳ ゴシック" w:hAnsi="ＭＳ ゴシック" w:eastAsia="ＭＳ ゴシック"/>
                <w:sz w:val="20"/>
              </w:rPr>
              <w:t>)</w:t>
            </w:r>
          </w:p>
        </w:tc>
        <w:tc>
          <w:tcPr>
            <w:tcW w:w="7861" w:type="dxa"/>
            <w:gridSpan w:val="3"/>
            <w:tcBorders>
              <w:top w:val="single" w:color="auto" w:sz="2" w:space="0"/>
              <w:left w:val="single" w:color="auto" w:sz="2" w:space="0"/>
              <w:bottom w:val="nil"/>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w:t>
            </w:r>
            <w:r>
              <w:rPr>
                <w:rFonts w:hint="eastAsia" w:ascii="ＭＳ ゴシック" w:hAnsi="ＭＳ ゴシック" w:eastAsia="ＭＳ ゴシック"/>
              </w:rPr>
              <w:t>22</w:t>
            </w:r>
            <w:r>
              <w:rPr>
                <w:rFonts w:hint="eastAsia" w:ascii="ＭＳ ゴシック" w:hAnsi="ＭＳ ゴシック" w:eastAsia="ＭＳ ゴシック"/>
              </w:rPr>
              <w:t>：検査モニター</w:t>
            </w:r>
            <w:r>
              <w:rPr>
                <w:rFonts w:hint="eastAsia" w:ascii="ＭＳ ゴシック" w:hAnsi="ＭＳ ゴシック" w:eastAsia="ＭＳ ゴシック"/>
              </w:rPr>
              <w:t>(</w:t>
            </w:r>
            <w:r>
              <w:rPr>
                <w:rFonts w:hint="eastAsia" w:ascii="ＭＳ ゴシック" w:hAnsi="ＭＳ ゴシック" w:eastAsia="ＭＳ ゴシック"/>
              </w:rPr>
              <w:t>意見聴取</w:t>
            </w:r>
            <w:r>
              <w:rPr>
                <w:rFonts w:hint="eastAsia" w:ascii="ＭＳ ゴシック" w:hAnsi="ＭＳ ゴシック" w:eastAsia="ＭＳ ゴシック"/>
              </w:rPr>
              <w:t>)</w:t>
            </w:r>
            <w:r>
              <w:rPr>
                <w:rFonts w:hint="eastAsia" w:ascii="ＭＳ ゴシック" w:hAnsi="ＭＳ ゴシック" w:eastAsia="ＭＳ ゴシック"/>
              </w:rPr>
              <w:t>の実施時期はどうであったか。</w:t>
            </w:r>
          </w:p>
          <w:p>
            <w:pPr>
              <w:pStyle w:val="0"/>
              <w:rPr>
                <w:rFonts w:hint="eastAsia" w:ascii="ＭＳ ゴシック" w:hAnsi="ＭＳ ゴシック" w:eastAsia="ＭＳ ゴシック"/>
              </w:rPr>
            </w:pPr>
            <w:r>
              <w:rPr>
                <w:rFonts w:hint="eastAsia" w:ascii="ＭＳ ゴシック" w:hAnsi="ＭＳ ゴシック" w:eastAsia="ＭＳ ゴシック"/>
              </w:rPr>
              <w:t>　１．適当な時期であった。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２．概ね適当な時期であった。</w:t>
            </w:r>
          </w:p>
          <w:p>
            <w:pPr>
              <w:pStyle w:val="0"/>
              <w:rPr>
                <w:rFonts w:hint="eastAsia" w:ascii="ＭＳ ゴシック" w:hAnsi="ＭＳ ゴシック" w:eastAsia="ＭＳ ゴシック"/>
              </w:rPr>
            </w:pPr>
            <w:r>
              <w:rPr>
                <w:rFonts w:hint="eastAsia" w:ascii="ＭＳ ゴシック" w:hAnsi="ＭＳ ゴシック" w:eastAsia="ＭＳ ゴシック"/>
              </w:rPr>
              <w:t>　３．あまり適当な時期ではなかった。</w:t>
            </w:r>
          </w:p>
          <w:p>
            <w:pPr>
              <w:pStyle w:val="0"/>
              <w:rPr>
                <w:rFonts w:hint="eastAsia" w:ascii="ＭＳ ゴシック" w:hAnsi="ＭＳ ゴシック" w:eastAsia="ＭＳ ゴシック"/>
              </w:rPr>
            </w:pPr>
            <w:r>
              <w:rPr>
                <w:rFonts w:hint="eastAsia" w:ascii="ＭＳ ゴシック" w:hAnsi="ＭＳ ゴシック" w:eastAsia="ＭＳ ゴシック"/>
              </w:rPr>
              <w:t>　４．適当な時期ではなかった。</w:t>
            </w:r>
          </w:p>
        </w:tc>
        <w:tc>
          <w:tcPr>
            <w:tcW w:w="717" w:type="dxa"/>
            <w:vMerge w:val="restart"/>
            <w:tcBorders>
              <w:top w:val="single" w:color="auto" w:sz="2"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1560" w:hRule="atLeast"/>
        </w:trPr>
        <w:tc>
          <w:tcPr>
            <w:tcW w:w="1640" w:type="dxa"/>
            <w:tcBorders>
              <w:top w:val="nil"/>
              <w:left w:val="none" w:color="auto" w:sz="0" w:space="0"/>
              <w:bottom w:val="single" w:color="auto" w:sz="2" w:space="0"/>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7861" w:type="dxa"/>
            <w:gridSpan w:val="3"/>
            <w:tcBorders>
              <w:top w:val="nil"/>
              <w:left w:val="single" w:color="auto" w:sz="2" w:space="0"/>
              <w:bottom w:val="single" w:color="auto" w:sz="2" w:space="0"/>
              <w:right w:val="single" w:color="auto" w:sz="4"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特記すべき事項等（特に、３又は４を選択した場合は理由などを具体的に記入）。</w:t>
            </w:r>
          </w:p>
        </w:tc>
        <w:tc>
          <w:tcPr>
            <w:tcW w:w="717"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vAlign w:val="center"/>
          </w:tcPr>
          <w:p>
            <w:pPr>
              <w:pStyle w:val="0"/>
              <w:ind w:left="840" w:hanging="840" w:hangingChars="400"/>
              <w:jc w:val="center"/>
              <w:rPr>
                <w:rFonts w:hint="eastAsia" w:ascii="ＭＳ ゴシック" w:hAnsi="ＭＳ ゴシック" w:eastAsia="ＭＳ ゴシック"/>
              </w:rPr>
            </w:pPr>
          </w:p>
        </w:tc>
      </w:tr>
      <w:tr>
        <w:trPr>
          <w:cantSplit/>
          <w:trHeight w:val="670" w:hRule="atLeast"/>
        </w:trPr>
        <w:tc>
          <w:tcPr>
            <w:tcW w:w="1640" w:type="dxa"/>
            <w:vMerge w:val="restart"/>
            <w:tcBorders>
              <w:top w:val="single" w:color="auto" w:sz="2" w:space="0"/>
              <w:left w:val="none" w:color="auto" w:sz="0" w:space="0"/>
              <w:bottom w:val="none" w:color="auto" w:sz="0" w:space="0"/>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その他</w:t>
            </w:r>
          </w:p>
        </w:tc>
        <w:tc>
          <w:tcPr>
            <w:tcW w:w="8578" w:type="dxa"/>
            <w:gridSpan w:val="4"/>
            <w:tcBorders>
              <w:top w:val="single" w:color="auto" w:sz="2" w:space="0"/>
              <w:left w:val="single" w:color="auto" w:sz="2" w:space="0"/>
              <w:bottom w:val="nil"/>
              <w:right w:val="none" w:color="auto" w:sz="0" w:space="0"/>
              <w:tl2br w:val="none" w:color="auto" w:sz="0" w:space="0"/>
              <w:tr2bl w:val="none" w:color="auto" w:sz="0" w:space="0"/>
            </w:tcBorders>
            <w:shd w:val="clear" w:color="auto" w:fill="auto"/>
            <w:vAlign w:val="top"/>
          </w:tcPr>
          <w:p>
            <w:pPr>
              <w:pStyle w:val="0"/>
              <w:ind w:left="840" w:hanging="840" w:hangingChars="400"/>
              <w:jc w:val="left"/>
              <w:rPr>
                <w:rFonts w:hint="eastAsia" w:ascii="ＭＳ ゴシック" w:hAnsi="ＭＳ ゴシック" w:eastAsia="ＭＳ ゴシック"/>
              </w:rPr>
            </w:pPr>
            <w:r>
              <w:rPr>
                <w:rFonts w:hint="eastAsia" w:ascii="ＭＳ ゴシック" w:hAnsi="ＭＳ ゴシック" w:eastAsia="ＭＳ ゴシック"/>
              </w:rPr>
              <w:t>設問</w:t>
            </w:r>
            <w:r>
              <w:rPr>
                <w:rFonts w:hint="eastAsia" w:ascii="ＭＳ ゴシック" w:hAnsi="ＭＳ ゴシック" w:eastAsia="ＭＳ ゴシック"/>
              </w:rPr>
              <w:t>23</w:t>
            </w:r>
            <w:r>
              <w:rPr>
                <w:rFonts w:hint="eastAsia" w:ascii="ＭＳ ゴシック" w:hAnsi="ＭＳ ゴシック" w:eastAsia="ＭＳ ゴシック"/>
              </w:rPr>
              <w:t>：今後の検査において、改善すべき点や効率的実施のための御提言等があれば記入願います。</w:t>
            </w:r>
          </w:p>
        </w:tc>
      </w:tr>
      <w:tr>
        <w:trPr>
          <w:cantSplit/>
          <w:trHeight w:val="1761" w:hRule="atLeast"/>
        </w:trPr>
        <w:tc>
          <w:tcPr>
            <w:tcW w:w="1640" w:type="dxa"/>
            <w:vMerge w:val="continue"/>
            <w:tcBorders>
              <w:top w:val="none" w:color="auto" w:sz="0" w:space="0"/>
              <w:left w:val="none" w:color="auto" w:sz="0" w:space="0"/>
              <w:bottom w:val="nil"/>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8578" w:type="dxa"/>
            <w:gridSpan w:val="4"/>
            <w:tcBorders>
              <w:top w:val="nil"/>
              <w:left w:val="single" w:color="auto" w:sz="2" w:space="0"/>
              <w:bottom w:val="single" w:color="auto" w:sz="2" w:space="0"/>
              <w:right w:val="none" w:color="auto" w:sz="0" w:space="0"/>
              <w:tl2br w:val="none" w:color="auto" w:sz="0" w:space="0"/>
              <w:tr2bl w:val="none" w:color="auto" w:sz="0" w:space="0"/>
            </w:tcBorders>
            <w:shd w:val="clear" w:color="auto" w:fill="auto"/>
            <w:vAlign w:val="top"/>
          </w:tcPr>
          <w:p>
            <w:pPr>
              <w:pStyle w:val="0"/>
              <w:ind w:left="2" w:firstLine="248" w:firstLineChars="118"/>
              <w:jc w:val="left"/>
              <w:rPr>
                <w:rFonts w:hint="eastAsia" w:ascii="ＭＳ ゴシック" w:hAnsi="ＭＳ ゴシック" w:eastAsia="ＭＳ ゴシック"/>
              </w:rPr>
            </w:pPr>
          </w:p>
        </w:tc>
      </w:tr>
      <w:tr>
        <w:trPr>
          <w:cantSplit/>
          <w:trHeight w:val="432" w:hRule="atLeast"/>
        </w:trPr>
        <w:tc>
          <w:tcPr>
            <w:tcW w:w="1640" w:type="dxa"/>
            <w:vMerge w:val="restart"/>
            <w:tcBorders>
              <w:top w:val="nil"/>
              <w:left w:val="none" w:color="auto" w:sz="0" w:space="0"/>
              <w:bottom w:val="none" w:color="auto" w:sz="0" w:space="0"/>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8578" w:type="dxa"/>
            <w:gridSpan w:val="4"/>
            <w:tcBorders>
              <w:top w:val="single" w:color="auto" w:sz="2" w:space="0"/>
              <w:left w:val="single" w:color="auto" w:sz="2" w:space="0"/>
              <w:bottom w:val="nil"/>
              <w:right w:val="none" w:color="auto" w:sz="0"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w:t>
            </w:r>
            <w:r>
              <w:rPr>
                <w:rFonts w:hint="eastAsia" w:ascii="ＭＳ ゴシック" w:hAnsi="ＭＳ ゴシック" w:eastAsia="ＭＳ ゴシック"/>
              </w:rPr>
              <w:t>24</w:t>
            </w:r>
            <w:r>
              <w:rPr>
                <w:rFonts w:hint="eastAsia" w:ascii="ＭＳ ゴシック" w:hAnsi="ＭＳ ゴシック" w:eastAsia="ＭＳ ゴシック"/>
              </w:rPr>
              <w:t>：その他</w:t>
            </w:r>
            <w:r>
              <w:rPr>
                <w:rFonts w:hint="eastAsia" w:ascii="ＭＳ ゴシック" w:hAnsi="ＭＳ ゴシック" w:eastAsia="ＭＳ ゴシック"/>
              </w:rPr>
              <w:t>(</w:t>
            </w:r>
            <w:r>
              <w:rPr>
                <w:rFonts w:hint="eastAsia" w:ascii="ＭＳ ゴシック" w:hAnsi="ＭＳ ゴシック" w:eastAsia="ＭＳ ゴシック"/>
              </w:rPr>
              <w:t>証券モニタリングに関する基本指針に対する御意見等</w:t>
            </w:r>
            <w:r>
              <w:rPr>
                <w:rFonts w:hint="eastAsia" w:ascii="ＭＳ ゴシック" w:hAnsi="ＭＳ ゴシック" w:eastAsia="ＭＳ ゴシック"/>
              </w:rPr>
              <w:t>)</w:t>
            </w:r>
          </w:p>
        </w:tc>
      </w:tr>
      <w:tr>
        <w:trPr>
          <w:cantSplit/>
          <w:trHeight w:val="1835" w:hRule="atLeast"/>
        </w:trPr>
        <w:tc>
          <w:tcPr>
            <w:tcW w:w="1640" w:type="dxa"/>
            <w:vMerge w:val="continue"/>
            <w:tcBorders>
              <w:top w:val="none" w:color="auto" w:sz="0" w:space="0"/>
              <w:left w:val="none" w:color="auto" w:sz="0" w:space="0"/>
              <w:bottom w:val="single" w:color="auto" w:sz="2" w:space="0"/>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8578" w:type="dxa"/>
            <w:gridSpan w:val="4"/>
            <w:tcBorders>
              <w:top w:val="nil"/>
              <w:left w:val="single" w:color="auto" w:sz="2" w:space="0"/>
              <w:bottom w:val="single" w:color="auto" w:sz="2" w:space="0"/>
              <w:right w:val="none" w:color="auto" w:sz="0" w:space="0"/>
              <w:tl2br w:val="none" w:color="auto" w:sz="0" w:space="0"/>
              <w:tr2bl w:val="none" w:color="auto" w:sz="0" w:space="0"/>
            </w:tcBorders>
            <w:shd w:val="clear" w:color="auto" w:fill="auto"/>
            <w:vAlign w:val="top"/>
          </w:tcPr>
          <w:p>
            <w:pPr>
              <w:pStyle w:val="0"/>
              <w:ind w:left="2" w:firstLine="248" w:firstLineChars="118"/>
              <w:jc w:val="left"/>
              <w:rPr>
                <w:rFonts w:hint="eastAsia" w:ascii="ＭＳ ゴシック" w:hAnsi="ＭＳ ゴシック" w:eastAsia="ＭＳ ゴシック"/>
              </w:rPr>
            </w:pPr>
          </w:p>
        </w:tc>
      </w:tr>
      <w:tr>
        <w:trPr>
          <w:cantSplit/>
          <w:trHeight w:val="388" w:hRule="atLeast"/>
        </w:trPr>
        <w:tc>
          <w:tcPr>
            <w:tcW w:w="1640" w:type="dxa"/>
            <w:vMerge w:val="restart"/>
            <w:tcBorders>
              <w:top w:val="single" w:color="auto" w:sz="2" w:space="0"/>
              <w:left w:val="none" w:color="auto" w:sz="0" w:space="0"/>
              <w:bottom w:val="none" w:color="auto" w:sz="0" w:space="0"/>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アンケートの感想</w:t>
            </w:r>
          </w:p>
        </w:tc>
        <w:tc>
          <w:tcPr>
            <w:tcW w:w="8578" w:type="dxa"/>
            <w:gridSpan w:val="4"/>
            <w:tcBorders>
              <w:top w:val="single" w:color="auto" w:sz="2" w:space="0"/>
              <w:left w:val="single" w:color="auto" w:sz="2" w:space="0"/>
              <w:bottom w:val="nil"/>
              <w:right w:val="none" w:color="auto" w:sz="0" w:space="0"/>
              <w:tl2br w:val="none" w:color="auto" w:sz="0" w:space="0"/>
              <w:tr2bl w:val="none" w:color="auto" w:sz="0" w:space="0"/>
            </w:tcBorders>
            <w:shd w:val="clear" w:color="auto" w:fill="auto"/>
            <w:vAlign w:val="top"/>
          </w:tcPr>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設問</w:t>
            </w:r>
            <w:r>
              <w:rPr>
                <w:rFonts w:hint="eastAsia" w:ascii="ＭＳ ゴシック" w:hAnsi="ＭＳ ゴシック" w:eastAsia="ＭＳ ゴシック"/>
              </w:rPr>
              <w:t>25</w:t>
            </w:r>
            <w:r>
              <w:rPr>
                <w:rFonts w:hint="eastAsia" w:ascii="ＭＳ ゴシック" w:hAnsi="ＭＳ ゴシック" w:eastAsia="ＭＳ ゴシック"/>
              </w:rPr>
              <w:t>：当該検査モニター</w:t>
            </w:r>
            <w:r>
              <w:rPr>
                <w:rFonts w:hint="eastAsia" w:ascii="ＭＳ ゴシック" w:hAnsi="ＭＳ ゴシック" w:eastAsia="ＭＳ ゴシック"/>
              </w:rPr>
              <w:t>(</w:t>
            </w:r>
            <w:r>
              <w:rPr>
                <w:rFonts w:hint="eastAsia" w:ascii="ＭＳ ゴシック" w:hAnsi="ＭＳ ゴシック" w:eastAsia="ＭＳ ゴシック"/>
              </w:rPr>
              <w:t>アンケート方式</w:t>
            </w:r>
            <w:r>
              <w:rPr>
                <w:rFonts w:hint="eastAsia" w:ascii="ＭＳ ゴシック" w:hAnsi="ＭＳ ゴシック" w:eastAsia="ＭＳ ゴシック"/>
              </w:rPr>
              <w:t>)</w:t>
            </w:r>
            <w:r>
              <w:rPr>
                <w:rFonts w:hint="eastAsia" w:ascii="ＭＳ ゴシック" w:hAnsi="ＭＳ ゴシック" w:eastAsia="ＭＳ ゴシック"/>
              </w:rPr>
              <w:t>について御意見をお聞かせください。</w:t>
            </w:r>
          </w:p>
        </w:tc>
      </w:tr>
      <w:tr>
        <w:trPr>
          <w:cantSplit/>
          <w:trHeight w:val="1598" w:hRule="atLeast"/>
        </w:trPr>
        <w:tc>
          <w:tcPr>
            <w:tcW w:w="1640" w:type="dxa"/>
            <w:vMerge w:val="continue"/>
            <w:tcBorders>
              <w:top w:val="none" w:color="auto" w:sz="0" w:space="0"/>
              <w:left w:val="none" w:color="auto" w:sz="0" w:space="0"/>
              <w:bottom w:val="single" w:color="auto" w:sz="18" w:space="0"/>
              <w:right w:val="single" w:color="auto" w:sz="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p>
        </w:tc>
        <w:tc>
          <w:tcPr>
            <w:tcW w:w="8578" w:type="dxa"/>
            <w:gridSpan w:val="4"/>
            <w:tcBorders>
              <w:top w:val="nil"/>
              <w:left w:val="single" w:color="auto" w:sz="2" w:space="0"/>
              <w:bottom w:val="single" w:color="auto" w:sz="18" w:space="0"/>
              <w:right w:val="none" w:color="auto" w:sz="0" w:space="0"/>
              <w:tl2br w:val="none" w:color="auto" w:sz="0" w:space="0"/>
              <w:tr2bl w:val="none" w:color="auto" w:sz="0" w:space="0"/>
            </w:tcBorders>
            <w:shd w:val="clear" w:color="auto" w:fill="auto"/>
            <w:vAlign w:val="top"/>
          </w:tcPr>
          <w:p>
            <w:pPr>
              <w:pStyle w:val="0"/>
              <w:ind w:left="2" w:firstLine="248" w:firstLineChars="118"/>
              <w:jc w:val="left"/>
              <w:rPr>
                <w:rFonts w:hint="eastAsia" w:ascii="ＭＳ ゴシック" w:hAnsi="ＭＳ ゴシック" w:eastAsia="ＭＳ ゴシック"/>
              </w:rPr>
            </w:pPr>
          </w:p>
        </w:tc>
      </w:tr>
      <w:tr>
        <w:trPr/>
        <w:tc>
          <w:tcPr>
            <w:tcW w:w="6390" w:type="dxa"/>
            <w:gridSpan w:val="3"/>
            <w:tcBorders>
              <w:top w:val="single" w:color="auto" w:sz="2" w:space="0"/>
              <w:left w:val="none" w:color="auto" w:sz="0" w:space="0"/>
              <w:bottom w:val="single" w:color="auto" w:sz="18" w:space="0"/>
              <w:right w:val="nil"/>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＜上記回答に関する照会先＞</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部署名：</w:t>
            </w:r>
          </w:p>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Ｅメールアドレス：</w:t>
            </w:r>
          </w:p>
        </w:tc>
        <w:tc>
          <w:tcPr>
            <w:tcW w:w="3828" w:type="dxa"/>
            <w:gridSpan w:val="2"/>
            <w:tcBorders>
              <w:top w:val="single" w:color="auto" w:sz="2" w:space="0"/>
              <w:left w:val="nil"/>
              <w:bottom w:val="single" w:color="auto" w:sz="18"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ご担当者氏名：</w:t>
            </w:r>
          </w:p>
          <w:p>
            <w:pPr>
              <w:pStyle w:val="0"/>
              <w:ind w:left="489"/>
              <w:rPr>
                <w:rFonts w:hint="eastAsia" w:ascii="ＭＳ ゴシック" w:hAnsi="ＭＳ ゴシック" w:eastAsia="ＭＳ ゴシック"/>
              </w:rPr>
            </w:pPr>
            <w:r>
              <w:rPr>
                <w:rFonts w:hint="eastAsia" w:ascii="ＭＳ ゴシック" w:hAnsi="ＭＳ ゴシック" w:eastAsia="ＭＳ ゴシック"/>
              </w:rPr>
              <w:t>電話番号：</w:t>
            </w:r>
          </w:p>
        </w:tc>
      </w:tr>
    </w:tbl>
    <w:p>
      <w:pPr>
        <w:pStyle w:val="0"/>
        <w:rPr>
          <w:rFonts w:hint="eastAsia" w:ascii="ＭＳ ゴシック" w:hAnsi="ＭＳ ゴシック" w:eastAsia="ＭＳ ゴシック"/>
        </w:rPr>
      </w:pPr>
    </w:p>
    <w:p>
      <w:pPr>
        <w:pStyle w:val="0"/>
        <w:numPr>
          <w:ilvl w:val="0"/>
          <w:numId w:val="1"/>
        </w:numPr>
        <w:snapToGrid w:val="0"/>
        <w:ind w:left="-283" w:leftChars="-267" w:right="-710" w:rightChars="-338" w:hanging="278"/>
        <w:rPr>
          <w:rFonts w:hint="eastAsia" w:ascii="ＭＳ ゴシック" w:hAnsi="ＭＳ ゴシック" w:eastAsia="ＭＳ ゴシック"/>
        </w:rPr>
      </w:pPr>
      <w:r>
        <w:rPr>
          <w:rFonts w:hint="eastAsia" w:ascii="ＭＳ ゴシック" w:hAnsi="ＭＳ ゴシック" w:eastAsia="ＭＳ ゴシック"/>
        </w:rPr>
        <w:t>本アンケートは、証券取引等監視委員会及び財務</w:t>
      </w:r>
      <w:r>
        <w:rPr>
          <w:rFonts w:hint="eastAsia" w:ascii="ＭＳ ゴシック" w:hAnsi="ＭＳ ゴシック" w:eastAsia="ＭＳ ゴシック"/>
        </w:rPr>
        <w:t>(</w:t>
      </w:r>
      <w:r>
        <w:rPr>
          <w:rFonts w:hint="eastAsia" w:ascii="ＭＳ ゴシック" w:hAnsi="ＭＳ ゴシック" w:eastAsia="ＭＳ ゴシック"/>
        </w:rPr>
        <w:t>支</w:t>
      </w:r>
      <w:r>
        <w:rPr>
          <w:rFonts w:hint="eastAsia" w:ascii="ＭＳ ゴシック" w:hAnsi="ＭＳ ゴシック" w:eastAsia="ＭＳ ゴシック"/>
        </w:rPr>
        <w:t>)</w:t>
      </w:r>
      <w:r>
        <w:rPr>
          <w:rFonts w:hint="eastAsia" w:ascii="ＭＳ ゴシック" w:hAnsi="ＭＳ ゴシック" w:eastAsia="ＭＳ ゴシック"/>
        </w:rPr>
        <w:t>局による適正な検査を確保するため実施するものです。</w:t>
      </w:r>
    </w:p>
    <w:p>
      <w:pPr>
        <w:pStyle w:val="0"/>
        <w:snapToGrid w:val="0"/>
        <w:ind w:left="-283" w:right="-710" w:rightChars="-338"/>
        <w:rPr>
          <w:rFonts w:hint="eastAsia" w:ascii="ＭＳ ゴシック" w:hAnsi="ＭＳ ゴシック" w:eastAsia="ＭＳ ゴシック"/>
        </w:rPr>
      </w:pPr>
      <w:r>
        <w:rPr>
          <w:rFonts w:hint="eastAsia" w:ascii="ＭＳ ゴシック" w:hAnsi="ＭＳ ゴシック" w:eastAsia="ＭＳ ゴシック"/>
        </w:rPr>
        <w:t>是非、御協力をお願いします。</w:t>
      </w:r>
    </w:p>
    <w:p>
      <w:pPr>
        <w:pStyle w:val="0"/>
        <w:numPr>
          <w:ilvl w:val="0"/>
          <w:numId w:val="1"/>
        </w:numPr>
        <w:snapToGrid w:val="0"/>
        <w:ind w:left="-283" w:leftChars="-267" w:right="-850" w:rightChars="-405" w:hanging="278"/>
        <w:rPr>
          <w:rFonts w:hint="eastAsia" w:ascii="ＭＳ ゴシック" w:hAnsi="ＭＳ ゴシック" w:eastAsia="ＭＳ ゴシック"/>
        </w:rPr>
      </w:pPr>
      <w:r>
        <w:rPr>
          <w:rFonts w:hint="eastAsia" w:ascii="ＭＳ ゴシック" w:hAnsi="ＭＳ ゴシック" w:eastAsia="ＭＳ ゴシック"/>
        </w:rPr>
        <w:t>提出期間は、臨店検査終了後から検査終了通知書交付後</w:t>
      </w:r>
      <w:r>
        <w:rPr>
          <w:rFonts w:hint="eastAsia" w:ascii="ＭＳ ゴシック" w:hAnsi="ＭＳ ゴシック" w:eastAsia="ＭＳ ゴシック"/>
        </w:rPr>
        <w:t>10</w:t>
      </w:r>
      <w:r>
        <w:rPr>
          <w:rFonts w:hint="eastAsia" w:ascii="ＭＳ ゴシック" w:hAnsi="ＭＳ ゴシック" w:eastAsia="ＭＳ ゴシック"/>
        </w:rPr>
        <w:t>日目</w:t>
      </w:r>
      <w:r>
        <w:rPr>
          <w:rFonts w:hint="eastAsia" w:ascii="ＭＳ ゴシック" w:hAnsi="ＭＳ ゴシック" w:eastAsia="ＭＳ ゴシック"/>
        </w:rPr>
        <w:t>(</w:t>
      </w:r>
      <w:r>
        <w:rPr>
          <w:rFonts w:hint="eastAsia" w:ascii="ＭＳ ゴシック" w:hAnsi="ＭＳ ゴシック" w:eastAsia="ＭＳ ゴシック"/>
        </w:rPr>
        <w:t>行政機関の休日を除く。</w:t>
      </w:r>
      <w:r>
        <w:rPr>
          <w:rFonts w:hint="eastAsia" w:ascii="ＭＳ ゴシック" w:hAnsi="ＭＳ ゴシック" w:eastAsia="ＭＳ ゴシック"/>
        </w:rPr>
        <w:t>)</w:t>
      </w:r>
      <w:r>
        <w:rPr>
          <w:rFonts w:hint="eastAsia" w:ascii="ＭＳ ゴシック" w:hAnsi="ＭＳ ゴシック" w:eastAsia="ＭＳ ゴシック"/>
        </w:rPr>
        <w:t>を目安とします。</w:t>
      </w:r>
    </w:p>
    <w:p>
      <w:pPr>
        <w:pStyle w:val="0"/>
        <w:numPr>
          <w:ilvl w:val="0"/>
          <w:numId w:val="1"/>
        </w:numPr>
        <w:snapToGrid w:val="0"/>
        <w:ind w:left="-283" w:leftChars="-267" w:right="-710" w:rightChars="-338" w:hanging="278"/>
        <w:rPr>
          <w:rFonts w:hint="eastAsia" w:ascii="ＭＳ ゴシック" w:hAnsi="ＭＳ ゴシック" w:eastAsia="ＭＳ ゴシック"/>
        </w:rPr>
      </w:pPr>
      <w:r>
        <w:rPr>
          <w:rFonts w:hint="eastAsia" w:ascii="ＭＳ ゴシック" w:hAnsi="ＭＳ ゴシック" w:eastAsia="ＭＳ ゴシック"/>
        </w:rPr>
        <w:t>必ずしも全ての設問項目に回答頂かなくても結構です。</w:t>
      </w:r>
    </w:p>
    <w:p>
      <w:pPr>
        <w:pStyle w:val="0"/>
        <w:numPr>
          <w:ilvl w:val="0"/>
          <w:numId w:val="1"/>
        </w:numPr>
        <w:snapToGrid w:val="0"/>
        <w:ind w:left="-283" w:leftChars="-267" w:right="-710" w:rightChars="-338" w:hanging="278"/>
        <w:rPr>
          <w:rFonts w:hint="eastAsia" w:ascii="ＭＳ ゴシック" w:hAnsi="ＭＳ ゴシック" w:eastAsia="ＭＳ ゴシック"/>
        </w:rPr>
      </w:pPr>
      <w:r>
        <w:rPr>
          <w:rFonts w:hint="eastAsia" w:ascii="ＭＳ ゴシック" w:hAnsi="ＭＳ ゴシック" w:eastAsia="ＭＳ ゴシック"/>
        </w:rPr>
        <w:t>本アンケートにおける回答により、貴社が不利益を受けること等は一切ありません。</w:t>
      </w:r>
    </w:p>
    <w:p>
      <w:pPr>
        <w:pStyle w:val="0"/>
        <w:numPr>
          <w:ilvl w:val="0"/>
          <w:numId w:val="1"/>
        </w:numPr>
        <w:snapToGrid w:val="0"/>
        <w:ind w:left="-283" w:leftChars="-267" w:right="-710" w:rightChars="-338" w:hanging="278"/>
        <w:rPr>
          <w:rFonts w:hint="eastAsia" w:ascii="ＭＳ ゴシック" w:hAnsi="ＭＳ ゴシック" w:eastAsia="ＭＳ ゴシック"/>
        </w:rPr>
      </w:pPr>
      <w:r>
        <w:rPr>
          <w:rFonts w:hint="eastAsia" w:ascii="ＭＳ ゴシック" w:hAnsi="ＭＳ ゴシック" w:eastAsia="ＭＳ ゴシック"/>
        </w:rPr>
        <w:t>貴社名及び本件照会先は必ず記載願います。</w:t>
      </w:r>
    </w:p>
    <w:p>
      <w:pPr>
        <w:pStyle w:val="0"/>
        <w:numPr>
          <w:ilvl w:val="0"/>
          <w:numId w:val="1"/>
        </w:numPr>
        <w:snapToGrid w:val="0"/>
        <w:ind w:left="-283" w:leftChars="-267" w:right="-850" w:rightChars="-405" w:hanging="278"/>
        <w:rPr>
          <w:rFonts w:hint="eastAsia" w:ascii="ＭＳ ゴシック" w:hAnsi="ＭＳ ゴシック" w:eastAsia="ＭＳ ゴシック"/>
        </w:rPr>
      </w:pPr>
      <w:r>
        <w:rPr>
          <w:rFonts w:hint="eastAsia" w:ascii="ＭＳ ゴシック" w:hAnsi="ＭＳ ゴシック" w:eastAsia="ＭＳ ゴシック"/>
        </w:rPr>
        <w:t>本アンケートの結果については、今後とりまとめを行って、その概要を公表することも検討しますが、その場合においても、本アンケート御提出者の具体的な商号等を公表することはありません。</w:t>
      </w:r>
    </w:p>
    <w:p>
      <w:pPr>
        <w:pStyle w:val="0"/>
        <w:numPr>
          <w:ilvl w:val="0"/>
          <w:numId w:val="1"/>
        </w:numPr>
        <w:snapToGrid w:val="0"/>
        <w:ind w:left="-283" w:leftChars="-267" w:right="-710" w:rightChars="-338" w:hanging="278"/>
        <w:rPr>
          <w:rFonts w:hint="eastAsia" w:ascii="ＭＳ ゴシック" w:hAnsi="ＭＳ ゴシック" w:eastAsia="ＭＳ ゴシック"/>
        </w:rPr>
      </w:pPr>
      <w:r>
        <w:rPr>
          <w:rFonts w:hint="eastAsia" w:ascii="ＭＳ ゴシック" w:hAnsi="ＭＳ ゴシック" w:eastAsia="ＭＳ ゴシック"/>
        </w:rPr>
        <w:t>特記事項等の欄には、事実関係などを含めてなるべく具体的な記入をお願いします。</w:t>
      </w:r>
    </w:p>
    <w:p>
      <w:pPr>
        <w:pStyle w:val="0"/>
        <w:numPr>
          <w:ilvl w:val="0"/>
          <w:numId w:val="1"/>
        </w:numPr>
        <w:snapToGrid w:val="0"/>
        <w:ind w:left="-283" w:leftChars="-267" w:right="-710" w:rightChars="-338" w:hanging="278"/>
        <w:rPr>
          <w:rFonts w:hint="default" w:ascii="ＭＳ ゴシック" w:hAnsi="ＭＳ ゴシック" w:eastAsia="ＭＳ ゴシック"/>
        </w:rPr>
      </w:pPr>
      <w:r>
        <w:rPr>
          <w:rFonts w:hint="eastAsia" w:ascii="ＭＳ ゴシック" w:hAnsi="ＭＳ ゴシック" w:eastAsia="ＭＳ ゴシック"/>
        </w:rPr>
        <w:t>検査官個人への御意見は、本制度の趣旨に反するため受け付けておりません。</w:t>
      </w:r>
    </w:p>
    <w:sectPr>
      <w:headerReference r:id="rId7" w:type="even"/>
      <w:headerReference r:id="rId8" w:type="default"/>
      <w:footerReference r:id="rId10" w:type="even"/>
      <w:footerReference r:id="rId11" w:type="default"/>
      <w:headerReference r:id="rId6" w:type="first"/>
      <w:footerReference r:id="rId9" w:type="first"/>
      <w:pgSz w:w="11906" w:h="16838"/>
      <w:pgMar w:top="1418" w:right="1701" w:bottom="839" w:left="1701" w:header="851" w:footer="450" w:gutter="0"/>
      <w:cols w:space="720"/>
      <w:titlePg w:val="1"/>
      <w:textDirection w:val="lrTb"/>
      <w:docGrid w:type="lines" w:linePitch="3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ind w:left="-593" w:leftChars="-397" w:right="-850" w:rightChars="-405" w:hanging="241" w:hangingChars="134"/>
      <w:rPr>
        <w:rFonts w:hint="eastAsia" w:ascii="ＭＳ ゴシック" w:hAnsi="ＭＳ ゴシック" w:eastAsia="ＭＳ ゴシック"/>
        <w:sz w:val="18"/>
      </w:rPr>
    </w:pPr>
    <w:r>
      <w:rPr>
        <w:rFonts w:hint="eastAsia" w:ascii="ＭＳ ゴシック" w:hAnsi="ＭＳ ゴシック" w:eastAsia="ＭＳ ゴシック"/>
        <w:sz w:val="18"/>
      </w:rPr>
      <w:t>【注１】以下のうち、貴社の主たる業務を選んで記入して下さい。</w:t>
    </w:r>
  </w:p>
  <w:p>
    <w:pPr>
      <w:pStyle w:val="0"/>
      <w:spacing w:line="0" w:lineRule="atLeast"/>
      <w:ind w:left="-424" w:leftChars="-202" w:right="-1134" w:rightChars="-540" w:firstLine="1"/>
      <w:rPr>
        <w:rFonts w:hint="eastAsia" w:ascii="ＭＳ ゴシック" w:hAnsi="ＭＳ ゴシック" w:eastAsia="ＭＳ ゴシック"/>
        <w:sz w:val="18"/>
      </w:rPr>
    </w:pPr>
    <w:r>
      <w:rPr>
        <w:rFonts w:hint="eastAsia" w:ascii="ＭＳ ゴシック" w:hAnsi="ＭＳ ゴシック" w:eastAsia="ＭＳ ゴシック"/>
        <w:sz w:val="18"/>
      </w:rPr>
      <w:t>①第一種金商業、②登録金融機関業務、③投資運用業、④第二種金商業、⑤投資助言・代理業、⑥適格機関投資家等特例業務、⑦金融商品仲介業、⑧信用格付業、⑨その他（具体的に記載）</w:t>
    </w:r>
  </w:p>
  <w:p>
    <w:pPr>
      <w:pStyle w:val="0"/>
      <w:spacing w:line="0" w:lineRule="atLeast"/>
      <w:ind w:left="-593" w:leftChars="-397" w:right="-850" w:rightChars="-405" w:hanging="241" w:hangingChars="134"/>
      <w:rPr>
        <w:rFonts w:hint="default" w:ascii="ＭＳ ゴシック" w:hAnsi="ＭＳ ゴシック" w:eastAsia="ＭＳ ゴシック"/>
        <w:sz w:val="18"/>
      </w:rPr>
    </w:pPr>
    <w:r>
      <w:rPr>
        <w:rFonts w:hint="eastAsia" w:ascii="ＭＳ ゴシック" w:hAnsi="ＭＳ ゴシック" w:eastAsia="ＭＳ ゴシック"/>
        <w:sz w:val="18"/>
      </w:rPr>
      <w:t>【注２】証券取引等監視委員会事務局又は財務</w:t>
    </w:r>
    <w:r>
      <w:rPr>
        <w:rFonts w:hint="eastAsia" w:ascii="ＭＳ ゴシック" w:hAnsi="ＭＳ ゴシック" w:eastAsia="ＭＳ ゴシック"/>
        <w:sz w:val="18"/>
      </w:rPr>
      <w:t>(</w:t>
    </w:r>
    <w:r>
      <w:rPr>
        <w:rFonts w:hint="eastAsia" w:ascii="ＭＳ ゴシック" w:hAnsi="ＭＳ ゴシック" w:eastAsia="ＭＳ ゴシック"/>
        <w:sz w:val="18"/>
      </w:rPr>
      <w:t>支</w:t>
    </w:r>
    <w:r>
      <w:rPr>
        <w:rFonts w:hint="eastAsia" w:ascii="ＭＳ ゴシック" w:hAnsi="ＭＳ ゴシック" w:eastAsia="ＭＳ ゴシック"/>
        <w:sz w:val="18"/>
      </w:rPr>
      <w:t>)</w:t>
    </w:r>
    <w:r>
      <w:rPr>
        <w:rFonts w:hint="eastAsia" w:ascii="ＭＳ ゴシック" w:hAnsi="ＭＳ ゴシック" w:eastAsia="ＭＳ ゴシック"/>
        <w:sz w:val="18"/>
      </w:rPr>
      <w:t>局名を記入して下さい。</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5E4C140"/>
    <w:lvl w:ilvl="0" w:tplc="42E823C4">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2"/>
  <w:removePersonalInformation/>
  <w:removeDateAndTime/>
  <w:bordersDoNotSurroundHeader/>
  <w:bordersDoNotSurroundFooter/>
  <w:doNotTrackMoves/>
  <w:defaultTabStop w:val="840"/>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annotation reference"/>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next w:val="22"/>
    <w:link w:val="21"/>
    <w:uiPriority w:val="0"/>
    <w:rPr>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next w:val="24"/>
    <w:link w:val="23"/>
    <w:uiPriority w:val="0"/>
    <w:rPr>
      <w:b w:val="1"/>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7</Pages>
  <Words>18</Words>
  <Characters>3703</Characters>
  <Application>JUST Note</Application>
  <Lines>629</Lines>
  <Paragraphs>172</Paragraphs>
  <CharactersWithSpaces>3795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2021-02-22T06:31:00Z</dcterms:created>
  <dcterms:modified xsi:type="dcterms:W3CDTF">2021-02-22T06:31:29Z</dcterms:modified>
  <cp:revision>1</cp:revision>
</cp:coreProperties>
</file>